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73DA" w14:textId="77777777" w:rsidR="003D1E60" w:rsidRPr="00680B65" w:rsidRDefault="003D1E60" w:rsidP="00867180">
      <w:pPr>
        <w:jc w:val="center"/>
        <w:rPr>
          <w:rFonts w:ascii="Calibri" w:hAnsi="Calibri" w:cs="Calibri"/>
          <w:b/>
        </w:rPr>
      </w:pPr>
    </w:p>
    <w:p w14:paraId="20603E40" w14:textId="77777777" w:rsidR="00715064" w:rsidRPr="00680B65" w:rsidRDefault="00C40B32" w:rsidP="00867180">
      <w:pPr>
        <w:jc w:val="center"/>
        <w:rPr>
          <w:rFonts w:ascii="Calibri" w:hAnsi="Calibri" w:cs="Calibri"/>
          <w:b/>
        </w:rPr>
      </w:pPr>
      <w:r w:rsidRPr="00680B65">
        <w:rPr>
          <w:rFonts w:ascii="Calibri" w:hAnsi="Calibri" w:cs="Calibri"/>
          <w:b/>
        </w:rPr>
        <w:t>YEOVIL TOWN FOOTBALL CLUB</w:t>
      </w:r>
    </w:p>
    <w:p w14:paraId="2740DEBD" w14:textId="77777777" w:rsidR="00715064" w:rsidRPr="00680B65" w:rsidRDefault="00C40B32" w:rsidP="00715064">
      <w:pPr>
        <w:jc w:val="center"/>
        <w:rPr>
          <w:rFonts w:ascii="Calibri" w:hAnsi="Calibri" w:cs="Calibri"/>
          <w:b/>
        </w:rPr>
      </w:pPr>
      <w:r w:rsidRPr="00680B65">
        <w:rPr>
          <w:rFonts w:ascii="Calibri" w:hAnsi="Calibri" w:cs="Calibri"/>
          <w:b/>
        </w:rPr>
        <w:t>MATCH</w:t>
      </w:r>
      <w:r w:rsidR="00715064" w:rsidRPr="00680B65">
        <w:rPr>
          <w:rFonts w:ascii="Calibri" w:hAnsi="Calibri" w:cs="Calibri"/>
          <w:b/>
        </w:rPr>
        <w:t xml:space="preserve"> TICKETS - CONDITIONS OF ISSUE</w:t>
      </w:r>
    </w:p>
    <w:p w14:paraId="7EADC90E" w14:textId="77777777" w:rsidR="00542C1E" w:rsidRPr="00680B65" w:rsidRDefault="00542C1E" w:rsidP="00715064">
      <w:pPr>
        <w:jc w:val="both"/>
        <w:rPr>
          <w:rFonts w:ascii="Calibri" w:hAnsi="Calibri" w:cs="Calibri"/>
          <w:b/>
          <w:bCs/>
          <w:sz w:val="14"/>
          <w:szCs w:val="14"/>
        </w:rPr>
        <w:sectPr w:rsidR="00542C1E" w:rsidRPr="00680B65" w:rsidSect="00542C1E">
          <w:pgSz w:w="11906" w:h="16838"/>
          <w:pgMar w:top="720" w:right="720" w:bottom="720" w:left="720" w:header="708" w:footer="708" w:gutter="0"/>
          <w:cols w:space="261"/>
          <w:docGrid w:linePitch="360"/>
        </w:sectPr>
      </w:pPr>
    </w:p>
    <w:p w14:paraId="6C071A77" w14:textId="77777777" w:rsidR="00715064" w:rsidRPr="00680B65" w:rsidRDefault="00715064" w:rsidP="00715064">
      <w:pPr>
        <w:jc w:val="both"/>
        <w:rPr>
          <w:rFonts w:ascii="Calibri" w:hAnsi="Calibri" w:cs="Calibri"/>
          <w:b/>
          <w:bCs/>
          <w:sz w:val="14"/>
          <w:szCs w:val="14"/>
        </w:rPr>
      </w:pPr>
    </w:p>
    <w:p w14:paraId="678F3526" w14:textId="77777777" w:rsidR="00542C1E" w:rsidRPr="00680B65" w:rsidRDefault="00542C1E" w:rsidP="00715064">
      <w:pPr>
        <w:jc w:val="both"/>
        <w:rPr>
          <w:rFonts w:ascii="Calibri" w:hAnsi="Calibri" w:cs="Calibri"/>
          <w:b/>
          <w:bCs/>
          <w:sz w:val="14"/>
          <w:szCs w:val="14"/>
        </w:rPr>
      </w:pPr>
    </w:p>
    <w:p w14:paraId="7BF6DEA0" w14:textId="77777777" w:rsidR="00542C1E" w:rsidRPr="00680B65" w:rsidRDefault="00542C1E" w:rsidP="00715064">
      <w:pPr>
        <w:jc w:val="both"/>
        <w:rPr>
          <w:rFonts w:ascii="Calibri" w:hAnsi="Calibri" w:cs="Calibri"/>
          <w:b/>
          <w:bCs/>
          <w:sz w:val="14"/>
          <w:szCs w:val="14"/>
        </w:rPr>
      </w:pPr>
    </w:p>
    <w:p w14:paraId="48C78893" w14:textId="77777777" w:rsidR="00542C1E" w:rsidRPr="00680B65" w:rsidRDefault="00542C1E" w:rsidP="00715064">
      <w:pPr>
        <w:jc w:val="both"/>
        <w:rPr>
          <w:rFonts w:ascii="Calibri" w:hAnsi="Calibri" w:cs="Calibri"/>
          <w:b/>
          <w:bCs/>
          <w:sz w:val="14"/>
          <w:szCs w:val="14"/>
        </w:rPr>
      </w:pPr>
    </w:p>
    <w:p w14:paraId="29CF5156" w14:textId="77777777" w:rsidR="00715064" w:rsidRPr="00680B65" w:rsidRDefault="00715064" w:rsidP="00715064">
      <w:pPr>
        <w:jc w:val="both"/>
        <w:rPr>
          <w:rFonts w:ascii="Calibri" w:hAnsi="Calibri" w:cs="Calibri"/>
          <w:b/>
          <w:bCs/>
          <w:sz w:val="14"/>
          <w:szCs w:val="14"/>
        </w:rPr>
      </w:pPr>
    </w:p>
    <w:p w14:paraId="1170133B" w14:textId="77777777" w:rsidR="001A0712" w:rsidRPr="00680B65" w:rsidRDefault="001A0712" w:rsidP="00542C1E">
      <w:pPr>
        <w:pStyle w:val="HLegal1Head"/>
        <w:numPr>
          <w:ilvl w:val="0"/>
          <w:numId w:val="0"/>
        </w:numPr>
        <w:spacing w:after="0"/>
        <w:ind w:left="720" w:hanging="720"/>
        <w:rPr>
          <w:rFonts w:ascii="Calibri" w:hAnsi="Calibri" w:cs="Calibri"/>
          <w:sz w:val="14"/>
          <w:szCs w:val="14"/>
        </w:rPr>
        <w:sectPr w:rsidR="001A0712" w:rsidRPr="00680B65" w:rsidSect="00542C1E">
          <w:type w:val="continuous"/>
          <w:pgSz w:w="11906" w:h="16838"/>
          <w:pgMar w:top="720" w:right="720" w:bottom="720" w:left="720" w:header="708" w:footer="708" w:gutter="0"/>
          <w:cols w:num="2" w:space="828"/>
          <w:docGrid w:linePitch="360"/>
        </w:sectPr>
      </w:pPr>
      <w:bookmarkStart w:id="0" w:name="_Ref119985493"/>
    </w:p>
    <w:p w14:paraId="139E80C0"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Definitions</w:t>
      </w:r>
      <w:bookmarkEnd w:id="0"/>
    </w:p>
    <w:p w14:paraId="42BDEFB6" w14:textId="77777777" w:rsidR="00715064" w:rsidRPr="00680B65" w:rsidRDefault="00715064" w:rsidP="00320A24">
      <w:pPr>
        <w:pStyle w:val="HLegal2NTOC"/>
        <w:tabs>
          <w:tab w:val="clear" w:pos="720"/>
        </w:tabs>
        <w:spacing w:after="0"/>
        <w:ind w:left="360" w:right="-143" w:hanging="360"/>
        <w:rPr>
          <w:rFonts w:ascii="Calibri" w:hAnsi="Calibri" w:cs="Calibri"/>
          <w:sz w:val="14"/>
          <w:szCs w:val="14"/>
        </w:rPr>
      </w:pPr>
      <w:r w:rsidRPr="00680B65">
        <w:rPr>
          <w:rFonts w:ascii="Calibri" w:hAnsi="Calibri" w:cs="Calibri"/>
          <w:sz w:val="14"/>
          <w:szCs w:val="14"/>
        </w:rPr>
        <w:t>In these Conditions the following words and phrases shall have the following meanings: -</w:t>
      </w:r>
    </w:p>
    <w:p w14:paraId="0BA1E82C" w14:textId="77777777" w:rsidR="00C40B32" w:rsidRPr="00680B65" w:rsidRDefault="00C40B32" w:rsidP="00715064">
      <w:pPr>
        <w:ind w:left="360"/>
        <w:rPr>
          <w:rFonts w:ascii="Calibri" w:hAnsi="Calibri" w:cs="Calibri"/>
          <w:b/>
          <w:bCs/>
          <w:sz w:val="14"/>
          <w:szCs w:val="14"/>
        </w:rPr>
      </w:pPr>
    </w:p>
    <w:p w14:paraId="5D54854C" w14:textId="3A4D4863" w:rsidR="00715064" w:rsidRPr="00680B65" w:rsidRDefault="00C40B32" w:rsidP="00715064">
      <w:pPr>
        <w:ind w:left="360"/>
        <w:rPr>
          <w:rFonts w:ascii="Calibri" w:hAnsi="Calibri" w:cs="Calibri"/>
          <w:bCs/>
          <w:sz w:val="14"/>
          <w:szCs w:val="14"/>
        </w:rPr>
      </w:pPr>
      <w:r w:rsidRPr="00680B65">
        <w:rPr>
          <w:rFonts w:ascii="Calibri" w:hAnsi="Calibri" w:cs="Calibri"/>
          <w:b/>
          <w:bCs/>
          <w:sz w:val="14"/>
          <w:szCs w:val="14"/>
        </w:rPr>
        <w:t>“YTFC”</w:t>
      </w:r>
      <w:r w:rsidR="005D7C48">
        <w:rPr>
          <w:rFonts w:ascii="Calibri" w:hAnsi="Calibri" w:cs="Calibri"/>
          <w:b/>
          <w:bCs/>
          <w:sz w:val="14"/>
          <w:szCs w:val="14"/>
        </w:rPr>
        <w:t xml:space="preserve"> </w:t>
      </w:r>
      <w:r w:rsidR="00715064" w:rsidRPr="00680B65">
        <w:rPr>
          <w:rFonts w:ascii="Calibri" w:hAnsi="Calibri" w:cs="Calibri"/>
          <w:b/>
          <w:bCs/>
          <w:sz w:val="14"/>
          <w:szCs w:val="14"/>
        </w:rPr>
        <w:t>"</w:t>
      </w:r>
      <w:r w:rsidRPr="00680B65">
        <w:rPr>
          <w:rFonts w:ascii="Calibri" w:hAnsi="Calibri" w:cs="Calibri"/>
          <w:b/>
          <w:bCs/>
          <w:sz w:val="14"/>
          <w:szCs w:val="14"/>
        </w:rPr>
        <w:t>Match</w:t>
      </w:r>
      <w:r w:rsidR="00715064" w:rsidRPr="00680B65">
        <w:rPr>
          <w:rFonts w:ascii="Calibri" w:hAnsi="Calibri" w:cs="Calibri"/>
          <w:b/>
          <w:bCs/>
          <w:sz w:val="14"/>
          <w:szCs w:val="14"/>
        </w:rPr>
        <w:t xml:space="preserve"> Ticket"</w:t>
      </w:r>
      <w:r w:rsidR="00715064" w:rsidRPr="00680B65">
        <w:rPr>
          <w:rFonts w:ascii="Calibri" w:hAnsi="Calibri" w:cs="Calibri"/>
          <w:bCs/>
          <w:sz w:val="14"/>
          <w:szCs w:val="14"/>
        </w:rPr>
        <w:t xml:space="preserve"> means any Ticket issued to the supporters of a club participating in any Match. </w:t>
      </w:r>
    </w:p>
    <w:p w14:paraId="0E8A9FFC" w14:textId="77777777" w:rsidR="00715064" w:rsidRPr="00680B65" w:rsidRDefault="00715064" w:rsidP="00715064">
      <w:pPr>
        <w:ind w:left="360"/>
        <w:rPr>
          <w:rFonts w:ascii="Calibri" w:hAnsi="Calibri" w:cs="Calibri"/>
          <w:sz w:val="14"/>
          <w:szCs w:val="14"/>
        </w:rPr>
      </w:pPr>
      <w:r w:rsidRPr="00680B65">
        <w:rPr>
          <w:rFonts w:ascii="Calibri" w:hAnsi="Calibri" w:cs="Calibri"/>
          <w:b/>
          <w:bCs/>
          <w:sz w:val="14"/>
          <w:szCs w:val="14"/>
        </w:rPr>
        <w:t>"Conditions of Issue"</w:t>
      </w:r>
      <w:r w:rsidRPr="00680B65">
        <w:rPr>
          <w:rFonts w:ascii="Calibri" w:hAnsi="Calibri" w:cs="Calibri"/>
          <w:sz w:val="14"/>
          <w:szCs w:val="14"/>
        </w:rPr>
        <w:t xml:space="preserve"> means these terms and conditions governing the issue and use of a Ticket.</w:t>
      </w:r>
    </w:p>
    <w:p w14:paraId="7728452F" w14:textId="77777777" w:rsidR="00C40B32" w:rsidRPr="00680B65" w:rsidRDefault="00715064" w:rsidP="00715064">
      <w:pPr>
        <w:ind w:left="360"/>
        <w:rPr>
          <w:rFonts w:ascii="Calibri" w:hAnsi="Calibri" w:cs="Calibri"/>
          <w:sz w:val="14"/>
          <w:szCs w:val="14"/>
        </w:rPr>
      </w:pPr>
      <w:r w:rsidRPr="00680B65">
        <w:rPr>
          <w:rFonts w:ascii="Calibri" w:hAnsi="Calibri" w:cs="Calibri"/>
          <w:b/>
          <w:bCs/>
          <w:sz w:val="14"/>
          <w:szCs w:val="14"/>
        </w:rPr>
        <w:t>"Ground"</w:t>
      </w:r>
      <w:r w:rsidRPr="00680B65">
        <w:rPr>
          <w:rFonts w:ascii="Calibri" w:hAnsi="Calibri" w:cs="Calibri"/>
          <w:sz w:val="14"/>
          <w:szCs w:val="14"/>
        </w:rPr>
        <w:t xml:space="preserve"> means </w:t>
      </w:r>
      <w:r w:rsidR="00C40B32" w:rsidRPr="00680B65">
        <w:rPr>
          <w:rFonts w:ascii="Calibri" w:hAnsi="Calibri" w:cs="Calibri"/>
          <w:sz w:val="14"/>
          <w:szCs w:val="14"/>
        </w:rPr>
        <w:t>Huish Park</w:t>
      </w:r>
      <w:r w:rsidRPr="00680B65">
        <w:rPr>
          <w:rFonts w:ascii="Calibri" w:hAnsi="Calibri" w:cs="Calibri"/>
          <w:sz w:val="14"/>
          <w:szCs w:val="14"/>
        </w:rPr>
        <w:t xml:space="preserve"> </w:t>
      </w:r>
      <w:r w:rsidR="00C40B32" w:rsidRPr="00680B65">
        <w:rPr>
          <w:rFonts w:ascii="Calibri" w:hAnsi="Calibri" w:cs="Calibri"/>
          <w:sz w:val="14"/>
          <w:szCs w:val="14"/>
        </w:rPr>
        <w:t>S</w:t>
      </w:r>
      <w:r w:rsidRPr="00680B65">
        <w:rPr>
          <w:rFonts w:ascii="Calibri" w:hAnsi="Calibri" w:cs="Calibri"/>
          <w:sz w:val="14"/>
          <w:szCs w:val="14"/>
        </w:rPr>
        <w:t>tadium</w:t>
      </w:r>
      <w:r w:rsidR="00C40B32" w:rsidRPr="00680B65">
        <w:rPr>
          <w:rFonts w:ascii="Calibri" w:hAnsi="Calibri" w:cs="Calibri"/>
          <w:sz w:val="14"/>
          <w:szCs w:val="14"/>
        </w:rPr>
        <w:t>, Lufton Way, Yeovil BA22 8YF</w:t>
      </w:r>
    </w:p>
    <w:p w14:paraId="5EF31695" w14:textId="77777777" w:rsidR="00715064" w:rsidRPr="00680B65" w:rsidRDefault="00715064" w:rsidP="00715064">
      <w:pPr>
        <w:ind w:left="360"/>
        <w:rPr>
          <w:rFonts w:ascii="Calibri" w:hAnsi="Calibri" w:cs="Calibri"/>
          <w:sz w:val="14"/>
          <w:szCs w:val="14"/>
        </w:rPr>
      </w:pPr>
      <w:r w:rsidRPr="00680B65">
        <w:rPr>
          <w:rFonts w:ascii="Calibri" w:hAnsi="Calibri" w:cs="Calibri"/>
          <w:b/>
          <w:bCs/>
          <w:sz w:val="14"/>
          <w:szCs w:val="14"/>
        </w:rPr>
        <w:t>"Ground Regulations"</w:t>
      </w:r>
      <w:r w:rsidRPr="00680B65">
        <w:rPr>
          <w:rFonts w:ascii="Calibri" w:hAnsi="Calibri" w:cs="Calibri"/>
          <w:sz w:val="14"/>
          <w:szCs w:val="14"/>
        </w:rPr>
        <w:t xml:space="preserve"> means those ground regulations issued by the relevant Ground from time to time that set out the terms and conditions upon which spectators are granted entry to the Ground (copies of which are </w:t>
      </w:r>
      <w:r w:rsidR="00C40B32" w:rsidRPr="00680B65">
        <w:rPr>
          <w:rFonts w:ascii="Calibri" w:hAnsi="Calibri" w:cs="Calibri"/>
          <w:sz w:val="14"/>
          <w:szCs w:val="14"/>
        </w:rPr>
        <w:t>displayed around the Ground</w:t>
      </w:r>
      <w:r w:rsidRPr="00680B65">
        <w:rPr>
          <w:rFonts w:ascii="Calibri" w:hAnsi="Calibri" w:cs="Calibri"/>
          <w:sz w:val="14"/>
          <w:szCs w:val="14"/>
        </w:rPr>
        <w:t>).</w:t>
      </w:r>
    </w:p>
    <w:p w14:paraId="2EB62B5F" w14:textId="77777777" w:rsidR="00715064" w:rsidRPr="00680B65" w:rsidRDefault="00715064" w:rsidP="00715064">
      <w:pPr>
        <w:ind w:left="360"/>
        <w:rPr>
          <w:rFonts w:ascii="Calibri" w:hAnsi="Calibri" w:cs="Calibri"/>
          <w:sz w:val="14"/>
          <w:szCs w:val="14"/>
        </w:rPr>
      </w:pPr>
      <w:r w:rsidRPr="00680B65">
        <w:rPr>
          <w:rFonts w:ascii="Calibri" w:hAnsi="Calibri" w:cs="Calibri"/>
          <w:b/>
          <w:bCs/>
          <w:sz w:val="14"/>
          <w:szCs w:val="14"/>
        </w:rPr>
        <w:t>"Match"</w:t>
      </w:r>
      <w:r w:rsidRPr="00680B65">
        <w:rPr>
          <w:rFonts w:ascii="Calibri" w:hAnsi="Calibri" w:cs="Calibri"/>
          <w:sz w:val="14"/>
          <w:szCs w:val="14"/>
        </w:rPr>
        <w:t xml:space="preserve"> means any </w:t>
      </w:r>
      <w:r w:rsidR="00C40B32" w:rsidRPr="00680B65">
        <w:rPr>
          <w:rFonts w:ascii="Calibri" w:hAnsi="Calibri" w:cs="Calibri"/>
          <w:sz w:val="14"/>
          <w:szCs w:val="14"/>
        </w:rPr>
        <w:t>match played at Huish Park stadium</w:t>
      </w:r>
    </w:p>
    <w:p w14:paraId="1DAA9BCD" w14:textId="77777777" w:rsidR="00715064" w:rsidRPr="00680B65" w:rsidRDefault="00715064" w:rsidP="00715064">
      <w:pPr>
        <w:ind w:left="360"/>
        <w:rPr>
          <w:rFonts w:ascii="Calibri" w:hAnsi="Calibri" w:cs="Calibri"/>
          <w:sz w:val="14"/>
          <w:szCs w:val="14"/>
        </w:rPr>
      </w:pPr>
      <w:r w:rsidRPr="00680B65">
        <w:rPr>
          <w:rFonts w:ascii="Calibri" w:hAnsi="Calibri" w:cs="Calibri"/>
          <w:bCs/>
          <w:sz w:val="14"/>
          <w:szCs w:val="14"/>
        </w:rPr>
        <w:t>"</w:t>
      </w:r>
      <w:r w:rsidRPr="00680B65">
        <w:rPr>
          <w:rFonts w:ascii="Calibri" w:hAnsi="Calibri" w:cs="Calibri"/>
          <w:b/>
          <w:bCs/>
          <w:sz w:val="14"/>
          <w:szCs w:val="14"/>
        </w:rPr>
        <w:t>Ticket</w:t>
      </w:r>
      <w:r w:rsidRPr="00680B65">
        <w:rPr>
          <w:rFonts w:ascii="Calibri" w:hAnsi="Calibri" w:cs="Calibri"/>
          <w:bCs/>
          <w:sz w:val="14"/>
          <w:szCs w:val="14"/>
        </w:rPr>
        <w:t>"</w:t>
      </w:r>
      <w:r w:rsidRPr="00680B65">
        <w:rPr>
          <w:rFonts w:ascii="Calibri" w:hAnsi="Calibri" w:cs="Calibri"/>
          <w:sz w:val="14"/>
          <w:szCs w:val="14"/>
        </w:rPr>
        <w:t xml:space="preserve"> means a printed paper </w:t>
      </w:r>
      <w:r w:rsidRPr="00680B65">
        <w:rPr>
          <w:rFonts w:ascii="Calibri" w:hAnsi="Calibri" w:cs="Calibri"/>
          <w:sz w:val="14"/>
          <w:szCs w:val="14"/>
          <w:lang w:val="en-US"/>
        </w:rPr>
        <w:t>ticket (</w:t>
      </w:r>
      <w:r w:rsidRPr="00680B65">
        <w:rPr>
          <w:rFonts w:ascii="Calibri" w:hAnsi="Calibri" w:cs="Calibri"/>
          <w:sz w:val="14"/>
          <w:szCs w:val="14"/>
        </w:rPr>
        <w:t>and/or any rights arising out of or in connection with that paper ticket) for admission to a Match.</w:t>
      </w:r>
    </w:p>
    <w:p w14:paraId="3527DB78" w14:textId="77777777" w:rsidR="00715064" w:rsidRPr="00680B65" w:rsidRDefault="00715064" w:rsidP="00715064">
      <w:pPr>
        <w:ind w:left="360"/>
        <w:rPr>
          <w:rFonts w:ascii="Calibri" w:hAnsi="Calibri" w:cs="Calibri"/>
          <w:sz w:val="14"/>
          <w:szCs w:val="14"/>
        </w:rPr>
      </w:pPr>
      <w:r w:rsidRPr="00680B65">
        <w:rPr>
          <w:rFonts w:ascii="Calibri" w:hAnsi="Calibri" w:cs="Calibri"/>
          <w:b/>
          <w:bCs/>
          <w:sz w:val="14"/>
          <w:szCs w:val="14"/>
        </w:rPr>
        <w:t>"Terms &amp; Conditions of Entry"</w:t>
      </w:r>
      <w:r w:rsidRPr="00680B65">
        <w:rPr>
          <w:rFonts w:ascii="Calibri" w:hAnsi="Calibri" w:cs="Calibri"/>
          <w:sz w:val="14"/>
          <w:szCs w:val="14"/>
        </w:rPr>
        <w:t xml:space="preserve"> means: - </w:t>
      </w:r>
    </w:p>
    <w:p w14:paraId="551B55D2" w14:textId="7B2E5E02" w:rsidR="00715064" w:rsidRPr="00680B65" w:rsidRDefault="00715064" w:rsidP="00715064">
      <w:pPr>
        <w:pStyle w:val="HLegal3NTOC"/>
        <w:numPr>
          <w:ilvl w:val="2"/>
          <w:numId w:val="3"/>
        </w:numPr>
        <w:tabs>
          <w:tab w:val="clear" w:pos="1440"/>
        </w:tabs>
        <w:spacing w:after="0"/>
        <w:ind w:left="720" w:hanging="360"/>
        <w:rPr>
          <w:rFonts w:ascii="Calibri" w:hAnsi="Calibri" w:cs="Calibri"/>
          <w:sz w:val="14"/>
          <w:szCs w:val="14"/>
        </w:rPr>
      </w:pPr>
      <w:r w:rsidRPr="00680B65">
        <w:rPr>
          <w:rFonts w:ascii="Calibri" w:hAnsi="Calibri" w:cs="Calibri"/>
          <w:sz w:val="14"/>
          <w:szCs w:val="14"/>
        </w:rPr>
        <w:t>each of the rules and regulations of FIFA, UEFA, The Football Association, The Football Association Premier League Limited and The Football League</w:t>
      </w:r>
      <w:r w:rsidR="00781CEA" w:rsidRPr="00680B65">
        <w:rPr>
          <w:rFonts w:ascii="Calibri" w:hAnsi="Calibri" w:cs="Calibri"/>
          <w:sz w:val="14"/>
          <w:szCs w:val="14"/>
        </w:rPr>
        <w:t xml:space="preserve">; </w:t>
      </w:r>
      <w:proofErr w:type="gramStart"/>
      <w:r w:rsidR="00781CEA" w:rsidRPr="00680B65">
        <w:rPr>
          <w:rFonts w:ascii="Calibri" w:hAnsi="Calibri" w:cs="Calibri"/>
          <w:sz w:val="14"/>
          <w:szCs w:val="14"/>
        </w:rPr>
        <w:t>National  League</w:t>
      </w:r>
      <w:proofErr w:type="gramEnd"/>
      <w:r w:rsidR="00781CEA" w:rsidRPr="00680B65">
        <w:rPr>
          <w:rFonts w:ascii="Calibri" w:hAnsi="Calibri" w:cs="Calibri"/>
          <w:sz w:val="14"/>
          <w:szCs w:val="14"/>
        </w:rPr>
        <w:t xml:space="preserve"> </w:t>
      </w:r>
      <w:r w:rsidR="00781CEA" w:rsidRPr="00680B65">
        <w:rPr>
          <w:rFonts w:ascii="Calibri" w:hAnsi="Calibri" w:cs="Calibri"/>
          <w:sz w:val="14"/>
          <w:szCs w:val="14"/>
        </w:rPr>
        <w:t>(the ‘</w:t>
      </w:r>
      <w:r w:rsidR="00781CEA" w:rsidRPr="00680B65">
        <w:rPr>
          <w:rFonts w:ascii="Calibri" w:hAnsi="Calibri" w:cs="Calibri"/>
          <w:b/>
          <w:sz w:val="14"/>
          <w:szCs w:val="14"/>
        </w:rPr>
        <w:t>League</w:t>
      </w:r>
      <w:r w:rsidR="00781CEA" w:rsidRPr="00680B65">
        <w:rPr>
          <w:rFonts w:ascii="Calibri" w:hAnsi="Calibri" w:cs="Calibri"/>
          <w:sz w:val="14"/>
          <w:szCs w:val="14"/>
        </w:rPr>
        <w:t>’);</w:t>
      </w:r>
    </w:p>
    <w:p w14:paraId="14B84138" w14:textId="77777777" w:rsidR="00715064" w:rsidRPr="00680B65" w:rsidRDefault="00715064" w:rsidP="00715064">
      <w:pPr>
        <w:pStyle w:val="HLegal3NTOC"/>
        <w:numPr>
          <w:ilvl w:val="2"/>
          <w:numId w:val="3"/>
        </w:numPr>
        <w:tabs>
          <w:tab w:val="clear" w:pos="1440"/>
        </w:tabs>
        <w:spacing w:after="0"/>
        <w:ind w:left="720" w:hanging="360"/>
        <w:rPr>
          <w:rFonts w:ascii="Calibri" w:hAnsi="Calibri" w:cs="Calibri"/>
          <w:sz w:val="14"/>
          <w:szCs w:val="14"/>
        </w:rPr>
      </w:pPr>
      <w:r w:rsidRPr="00680B65">
        <w:rPr>
          <w:rFonts w:ascii="Calibri" w:hAnsi="Calibri" w:cs="Calibri"/>
          <w:sz w:val="14"/>
          <w:szCs w:val="14"/>
        </w:rPr>
        <w:t xml:space="preserve">the Ground </w:t>
      </w:r>
      <w:proofErr w:type="gramStart"/>
      <w:r w:rsidRPr="00680B65">
        <w:rPr>
          <w:rFonts w:ascii="Calibri" w:hAnsi="Calibri" w:cs="Calibri"/>
          <w:sz w:val="14"/>
          <w:szCs w:val="14"/>
        </w:rPr>
        <w:t>Regulations;</w:t>
      </w:r>
      <w:proofErr w:type="gramEnd"/>
      <w:r w:rsidRPr="00680B65">
        <w:rPr>
          <w:rFonts w:ascii="Calibri" w:hAnsi="Calibri" w:cs="Calibri"/>
          <w:sz w:val="14"/>
          <w:szCs w:val="14"/>
        </w:rPr>
        <w:t xml:space="preserve"> </w:t>
      </w:r>
    </w:p>
    <w:p w14:paraId="7BAAB258" w14:textId="77777777" w:rsidR="00715064" w:rsidRPr="00680B65" w:rsidRDefault="00715064" w:rsidP="00715064">
      <w:pPr>
        <w:pStyle w:val="HLegal3NTOC"/>
        <w:numPr>
          <w:ilvl w:val="2"/>
          <w:numId w:val="3"/>
        </w:numPr>
        <w:tabs>
          <w:tab w:val="clear" w:pos="1440"/>
        </w:tabs>
        <w:spacing w:after="0"/>
        <w:ind w:left="720" w:hanging="360"/>
        <w:rPr>
          <w:rFonts w:ascii="Calibri" w:hAnsi="Calibri" w:cs="Calibri"/>
          <w:sz w:val="14"/>
          <w:szCs w:val="14"/>
        </w:rPr>
      </w:pPr>
      <w:r w:rsidRPr="00680B65">
        <w:rPr>
          <w:rFonts w:ascii="Calibri" w:hAnsi="Calibri" w:cs="Calibri"/>
          <w:sz w:val="14"/>
          <w:szCs w:val="14"/>
        </w:rPr>
        <w:t>the Conditions of Issue; and</w:t>
      </w:r>
    </w:p>
    <w:p w14:paraId="5E88D23A" w14:textId="77777777" w:rsidR="00715064" w:rsidRPr="00680B65" w:rsidRDefault="00715064" w:rsidP="00715064">
      <w:pPr>
        <w:pStyle w:val="HLegal3NTOC"/>
        <w:numPr>
          <w:ilvl w:val="2"/>
          <w:numId w:val="3"/>
        </w:numPr>
        <w:tabs>
          <w:tab w:val="clear" w:pos="1440"/>
        </w:tabs>
        <w:spacing w:after="0"/>
        <w:ind w:left="720" w:hanging="360"/>
        <w:rPr>
          <w:rFonts w:ascii="Calibri" w:hAnsi="Calibri" w:cs="Calibri"/>
          <w:sz w:val="14"/>
          <w:szCs w:val="14"/>
        </w:rPr>
      </w:pPr>
      <w:r w:rsidRPr="00680B65">
        <w:rPr>
          <w:rFonts w:ascii="Calibri" w:hAnsi="Calibri" w:cs="Calibri"/>
          <w:sz w:val="14"/>
          <w:szCs w:val="14"/>
        </w:rPr>
        <w:t>the ticket.</w:t>
      </w:r>
    </w:p>
    <w:p w14:paraId="41F5E971" w14:textId="77777777" w:rsidR="00715064" w:rsidRPr="00680B65" w:rsidRDefault="00715064" w:rsidP="00715064">
      <w:pPr>
        <w:pStyle w:val="HLegal3NTOC"/>
        <w:numPr>
          <w:ilvl w:val="0"/>
          <w:numId w:val="0"/>
        </w:numPr>
        <w:spacing w:after="0"/>
        <w:ind w:left="360"/>
        <w:rPr>
          <w:rFonts w:ascii="Calibri" w:hAnsi="Calibri" w:cs="Calibri"/>
          <w:sz w:val="14"/>
          <w:szCs w:val="14"/>
        </w:rPr>
      </w:pPr>
      <w:r w:rsidRPr="00680B65">
        <w:rPr>
          <w:rFonts w:ascii="Calibri" w:hAnsi="Calibri" w:cs="Calibri"/>
          <w:b/>
          <w:bCs/>
          <w:sz w:val="14"/>
          <w:szCs w:val="14"/>
        </w:rPr>
        <w:t>"</w:t>
      </w:r>
      <w:r w:rsidRPr="00680B65">
        <w:rPr>
          <w:rFonts w:ascii="Calibri" w:hAnsi="Calibri" w:cs="Calibri"/>
          <w:b/>
          <w:sz w:val="14"/>
          <w:szCs w:val="14"/>
        </w:rPr>
        <w:t>Ticket Conditions</w:t>
      </w:r>
      <w:r w:rsidRPr="00680B65">
        <w:rPr>
          <w:rFonts w:ascii="Calibri" w:hAnsi="Calibri" w:cs="Calibri"/>
          <w:b/>
          <w:bCs/>
          <w:sz w:val="14"/>
          <w:szCs w:val="14"/>
        </w:rPr>
        <w:t>"</w:t>
      </w:r>
      <w:r w:rsidRPr="00680B65">
        <w:rPr>
          <w:rFonts w:ascii="Calibri" w:hAnsi="Calibri" w:cs="Calibri"/>
          <w:b/>
          <w:sz w:val="14"/>
          <w:szCs w:val="14"/>
        </w:rPr>
        <w:t xml:space="preserve"> </w:t>
      </w:r>
      <w:r w:rsidRPr="00680B65">
        <w:rPr>
          <w:rFonts w:ascii="Calibri" w:hAnsi="Calibri" w:cs="Calibri"/>
          <w:sz w:val="14"/>
          <w:szCs w:val="14"/>
        </w:rPr>
        <w:t>means the terms printed on the back of each Ticket.</w:t>
      </w:r>
    </w:p>
    <w:p w14:paraId="12095CE2" w14:textId="77777777" w:rsidR="001A0712" w:rsidRPr="00680B65" w:rsidRDefault="001A0712" w:rsidP="00715064">
      <w:pPr>
        <w:pStyle w:val="HLegal3NTOC"/>
        <w:numPr>
          <w:ilvl w:val="0"/>
          <w:numId w:val="0"/>
        </w:numPr>
        <w:spacing w:after="0"/>
        <w:ind w:left="360"/>
        <w:rPr>
          <w:rFonts w:ascii="Calibri" w:hAnsi="Calibri" w:cs="Calibri"/>
          <w:sz w:val="14"/>
          <w:szCs w:val="14"/>
        </w:rPr>
      </w:pPr>
    </w:p>
    <w:p w14:paraId="0C3D12DC"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Issue of Tickets</w:t>
      </w:r>
    </w:p>
    <w:p w14:paraId="1E0943B6"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The issue of a Ticket and subsequent access to the Ground is subject to the Terms &amp; Conditions of Entry.</w:t>
      </w:r>
    </w:p>
    <w:p w14:paraId="64776306" w14:textId="77777777" w:rsidR="00715064" w:rsidRPr="00680B65" w:rsidRDefault="00715064" w:rsidP="00715064">
      <w:pPr>
        <w:pStyle w:val="HLegal2"/>
        <w:tabs>
          <w:tab w:val="clear" w:pos="720"/>
        </w:tabs>
        <w:spacing w:after="0"/>
        <w:ind w:left="360" w:hanging="360"/>
        <w:rPr>
          <w:rFonts w:ascii="Calibri" w:hAnsi="Calibri" w:cs="Calibri"/>
          <w:sz w:val="14"/>
          <w:szCs w:val="14"/>
        </w:rPr>
      </w:pPr>
      <w:bookmarkStart w:id="1" w:name="_Ref119985485"/>
      <w:r w:rsidRPr="00680B65">
        <w:rPr>
          <w:rFonts w:ascii="Calibri" w:hAnsi="Calibri" w:cs="Calibri"/>
          <w:sz w:val="14"/>
          <w:szCs w:val="14"/>
        </w:rPr>
        <w:t xml:space="preserve">Tickets are for the use of supporters of the Club </w:t>
      </w:r>
      <w:r w:rsidR="00C40B32" w:rsidRPr="00680B65">
        <w:rPr>
          <w:rFonts w:ascii="Calibri" w:hAnsi="Calibri" w:cs="Calibri"/>
          <w:sz w:val="14"/>
          <w:szCs w:val="14"/>
        </w:rPr>
        <w:t xml:space="preserve">the ticket was issued to </w:t>
      </w:r>
      <w:r w:rsidRPr="00680B65">
        <w:rPr>
          <w:rFonts w:ascii="Calibri" w:hAnsi="Calibri" w:cs="Calibri"/>
          <w:sz w:val="14"/>
          <w:szCs w:val="14"/>
        </w:rPr>
        <w:t xml:space="preserve">only.  By applying for a Ticket and/or using the same you hereby warrant and represent that you are a supporter of the Club whose name is endorsed upon that </w:t>
      </w:r>
      <w:r w:rsidR="00C40B32" w:rsidRPr="00680B65">
        <w:rPr>
          <w:rFonts w:ascii="Calibri" w:hAnsi="Calibri" w:cs="Calibri"/>
          <w:sz w:val="14"/>
          <w:szCs w:val="14"/>
        </w:rPr>
        <w:t>t</w:t>
      </w:r>
      <w:r w:rsidRPr="00680B65">
        <w:rPr>
          <w:rFonts w:ascii="Calibri" w:hAnsi="Calibri" w:cs="Calibri"/>
          <w:sz w:val="14"/>
          <w:szCs w:val="14"/>
        </w:rPr>
        <w:t>icket.</w:t>
      </w:r>
      <w:bookmarkEnd w:id="1"/>
    </w:p>
    <w:p w14:paraId="5F14CD52" w14:textId="77777777" w:rsidR="001A0712" w:rsidRPr="00680B65" w:rsidRDefault="001A0712" w:rsidP="001A0712">
      <w:pPr>
        <w:pStyle w:val="HLegal2"/>
        <w:numPr>
          <w:ilvl w:val="0"/>
          <w:numId w:val="0"/>
        </w:numPr>
        <w:spacing w:after="0"/>
        <w:ind w:left="360"/>
        <w:rPr>
          <w:rFonts w:ascii="Calibri" w:hAnsi="Calibri" w:cs="Calibri"/>
          <w:sz w:val="14"/>
          <w:szCs w:val="14"/>
        </w:rPr>
      </w:pPr>
    </w:p>
    <w:p w14:paraId="3C15A073"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Admission to the Ground</w:t>
      </w:r>
    </w:p>
    <w:p w14:paraId="24B93791"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Use of a </w:t>
      </w:r>
      <w:r w:rsidR="00A75F94" w:rsidRPr="00680B65">
        <w:rPr>
          <w:rFonts w:ascii="Calibri" w:hAnsi="Calibri" w:cs="Calibri"/>
          <w:sz w:val="14"/>
          <w:szCs w:val="14"/>
        </w:rPr>
        <w:t xml:space="preserve">Match </w:t>
      </w:r>
      <w:r w:rsidRPr="00680B65">
        <w:rPr>
          <w:rFonts w:ascii="Calibri" w:hAnsi="Calibri" w:cs="Calibri"/>
          <w:sz w:val="14"/>
          <w:szCs w:val="14"/>
        </w:rPr>
        <w:t>Ticket constitutes acceptance of the Terms &amp; Conditions of Entry.</w:t>
      </w:r>
    </w:p>
    <w:p w14:paraId="70957CB5"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A</w:t>
      </w:r>
      <w:r w:rsidR="00A75F94" w:rsidRPr="00680B65">
        <w:rPr>
          <w:rFonts w:ascii="Calibri" w:hAnsi="Calibri" w:cs="Calibri"/>
          <w:sz w:val="14"/>
          <w:szCs w:val="14"/>
        </w:rPr>
        <w:t xml:space="preserve"> Match</w:t>
      </w:r>
      <w:r w:rsidRPr="00680B65">
        <w:rPr>
          <w:rFonts w:ascii="Calibri" w:hAnsi="Calibri" w:cs="Calibri"/>
          <w:sz w:val="14"/>
          <w:szCs w:val="14"/>
        </w:rPr>
        <w:t xml:space="preserve"> Ticket permits you to occupy at the relevant Match (but not otherwise) the </w:t>
      </w:r>
      <w:r w:rsidR="00A75F94" w:rsidRPr="00680B65">
        <w:rPr>
          <w:rFonts w:ascii="Calibri" w:hAnsi="Calibri" w:cs="Calibri"/>
          <w:sz w:val="14"/>
          <w:szCs w:val="14"/>
        </w:rPr>
        <w:t xml:space="preserve">area of the Ground / </w:t>
      </w:r>
      <w:r w:rsidRPr="00680B65">
        <w:rPr>
          <w:rFonts w:ascii="Calibri" w:hAnsi="Calibri" w:cs="Calibri"/>
          <w:sz w:val="14"/>
          <w:szCs w:val="14"/>
        </w:rPr>
        <w:t xml:space="preserve">seat indicated on that </w:t>
      </w:r>
      <w:r w:rsidR="00A75F94" w:rsidRPr="00680B65">
        <w:rPr>
          <w:rFonts w:ascii="Calibri" w:hAnsi="Calibri" w:cs="Calibri"/>
          <w:sz w:val="14"/>
          <w:szCs w:val="14"/>
        </w:rPr>
        <w:t>Match</w:t>
      </w:r>
      <w:r w:rsidRPr="00680B65">
        <w:rPr>
          <w:rFonts w:ascii="Calibri" w:hAnsi="Calibri" w:cs="Calibri"/>
          <w:sz w:val="14"/>
          <w:szCs w:val="14"/>
        </w:rPr>
        <w:t xml:space="preserve"> Ticket or such other alternative seat as </w:t>
      </w:r>
      <w:r w:rsidR="00A75F94" w:rsidRPr="00680B65">
        <w:rPr>
          <w:rFonts w:ascii="Calibri" w:hAnsi="Calibri" w:cs="Calibri"/>
          <w:sz w:val="14"/>
          <w:szCs w:val="14"/>
        </w:rPr>
        <w:t>YTFC</w:t>
      </w:r>
      <w:r w:rsidRPr="00680B65">
        <w:rPr>
          <w:rFonts w:ascii="Calibri" w:hAnsi="Calibri" w:cs="Calibri"/>
          <w:sz w:val="14"/>
          <w:szCs w:val="14"/>
        </w:rPr>
        <w:t xml:space="preserve"> and or Ground owner may allocate to you, acting reasonably. </w:t>
      </w:r>
    </w:p>
    <w:p w14:paraId="2EA8DD09"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For the avoidance of doubt, any attempt to gain access to the Ground wearing the colours of a Club other than the name of any Club endorsed on the face of your Ticket may result in admission being refused and in such circumstances no refund or alternative seat will be offered.</w:t>
      </w:r>
    </w:p>
    <w:p w14:paraId="1F346628"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Save as set out in clause </w:t>
      </w:r>
      <w:r w:rsidR="004B10CD" w:rsidRPr="00680B65">
        <w:rPr>
          <w:rFonts w:ascii="Calibri" w:hAnsi="Calibri" w:cs="Calibri"/>
        </w:rPr>
        <w:fldChar w:fldCharType="begin"/>
      </w:r>
      <w:r w:rsidR="004B10CD" w:rsidRPr="00680B65">
        <w:rPr>
          <w:rFonts w:ascii="Calibri" w:hAnsi="Calibri" w:cs="Calibri"/>
        </w:rPr>
        <w:instrText xml:space="preserve"> REF _Ref119984308 \r \h  \* MERGEFORMAT </w:instrText>
      </w:r>
      <w:r w:rsidR="004B10CD" w:rsidRPr="00680B65">
        <w:rPr>
          <w:rFonts w:ascii="Calibri" w:hAnsi="Calibri" w:cs="Calibri"/>
        </w:rPr>
      </w:r>
      <w:r w:rsidR="004B10CD" w:rsidRPr="00680B65">
        <w:rPr>
          <w:rFonts w:ascii="Calibri" w:hAnsi="Calibri" w:cs="Calibri"/>
        </w:rPr>
        <w:fldChar w:fldCharType="separate"/>
      </w:r>
      <w:r w:rsidR="00045F36" w:rsidRPr="00680B65">
        <w:rPr>
          <w:rFonts w:ascii="Calibri" w:hAnsi="Calibri" w:cs="Calibri"/>
          <w:sz w:val="14"/>
          <w:szCs w:val="14"/>
        </w:rPr>
        <w:t>3.6</w:t>
      </w:r>
      <w:r w:rsidR="004B10CD" w:rsidRPr="00680B65">
        <w:rPr>
          <w:rFonts w:ascii="Calibri" w:hAnsi="Calibri" w:cs="Calibri"/>
        </w:rPr>
        <w:fldChar w:fldCharType="end"/>
      </w:r>
      <w:r w:rsidRPr="00680B65">
        <w:rPr>
          <w:rFonts w:ascii="Calibri" w:hAnsi="Calibri" w:cs="Calibri"/>
          <w:sz w:val="14"/>
          <w:szCs w:val="14"/>
        </w:rPr>
        <w:t xml:space="preserve"> below, you shall not bring into (or use within) the Ground any equipment which is capable of recording or transmitting (by digital or other means) any audio, visual or audio-visual material or any information or data in relation to a Match or any aspect of it, including cameras.</w:t>
      </w:r>
    </w:p>
    <w:p w14:paraId="383FD5BD" w14:textId="77777777" w:rsidR="00715064" w:rsidRPr="00680B65" w:rsidRDefault="00715064" w:rsidP="00715064">
      <w:pPr>
        <w:pStyle w:val="HLegal2"/>
        <w:tabs>
          <w:tab w:val="clear" w:pos="720"/>
        </w:tabs>
        <w:spacing w:after="0"/>
        <w:ind w:left="360" w:hanging="360"/>
        <w:rPr>
          <w:rFonts w:ascii="Calibri" w:hAnsi="Calibri" w:cs="Calibri"/>
          <w:sz w:val="14"/>
          <w:szCs w:val="14"/>
        </w:rPr>
      </w:pPr>
      <w:bookmarkStart w:id="2" w:name="_Ref119984308"/>
      <w:r w:rsidRPr="00680B65">
        <w:rPr>
          <w:rFonts w:ascii="Calibri" w:hAnsi="Calibri" w:cs="Calibri"/>
          <w:sz w:val="14"/>
          <w:szCs w:val="14"/>
        </w:rPr>
        <w:t>Mobile telephones are permitted within the Ground, provided that they are used for personal and private use only.</w:t>
      </w:r>
      <w:bookmarkEnd w:id="2"/>
    </w:p>
    <w:p w14:paraId="03F778E6"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Save for official Club merchandise and/or other football related clothing worn in good faith, you shall not bring into, use or display within the Ground any sponsorship, promotional or marketing materials.</w:t>
      </w:r>
    </w:p>
    <w:p w14:paraId="47E5BCBC"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You shall not bring or attempt to bring into the Ground any alcoholic beverage whatsoever.  Refreshment facilities will be made available inside the Ground.</w:t>
      </w:r>
    </w:p>
    <w:p w14:paraId="53866671"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You shall not offer (either free or for sale by any person) within the Ground any goods (including literature) of any nature without the express written permission of the League.</w:t>
      </w:r>
    </w:p>
    <w:p w14:paraId="6614D756"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There is no re-admission if you leave the Ground</w:t>
      </w:r>
      <w:r w:rsidR="00A75F94" w:rsidRPr="00680B65">
        <w:rPr>
          <w:rFonts w:ascii="Calibri" w:hAnsi="Calibri" w:cs="Calibri"/>
          <w:sz w:val="14"/>
          <w:szCs w:val="14"/>
        </w:rPr>
        <w:t xml:space="preserve"> unless otherwise stated by YTFC</w:t>
      </w:r>
      <w:r w:rsidRPr="00680B65">
        <w:rPr>
          <w:rFonts w:ascii="Calibri" w:hAnsi="Calibri" w:cs="Calibri"/>
          <w:sz w:val="14"/>
          <w:szCs w:val="14"/>
        </w:rPr>
        <w:t>.</w:t>
      </w:r>
    </w:p>
    <w:p w14:paraId="4895F9B9"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Certain other items are prohibited inside the Ground</w:t>
      </w:r>
      <w:r w:rsidR="00045F36" w:rsidRPr="00680B65">
        <w:rPr>
          <w:rFonts w:ascii="Calibri" w:hAnsi="Calibri" w:cs="Calibri"/>
          <w:sz w:val="14"/>
          <w:szCs w:val="14"/>
        </w:rPr>
        <w:t xml:space="preserve"> in accordance with the Ground regulations.</w:t>
      </w:r>
      <w:r w:rsidRPr="00680B65">
        <w:rPr>
          <w:rFonts w:ascii="Calibri" w:hAnsi="Calibri" w:cs="Calibri"/>
          <w:sz w:val="14"/>
          <w:szCs w:val="14"/>
        </w:rPr>
        <w:t xml:space="preserve">  You may be searched at the Ground and refusal will result in admission being refused or ejection from the Ground.</w:t>
      </w:r>
    </w:p>
    <w:p w14:paraId="3C9A153C" w14:textId="77777777" w:rsidR="00715064" w:rsidRPr="00680B65" w:rsidRDefault="00A75F94" w:rsidP="00715064">
      <w:pPr>
        <w:pStyle w:val="HLegal2"/>
        <w:numPr>
          <w:ilvl w:val="0"/>
          <w:numId w:val="0"/>
        </w:numPr>
        <w:spacing w:after="0"/>
        <w:rPr>
          <w:rFonts w:ascii="Calibri" w:hAnsi="Calibri" w:cs="Calibri"/>
          <w:b/>
          <w:i/>
          <w:sz w:val="14"/>
          <w:szCs w:val="14"/>
        </w:rPr>
      </w:pPr>
      <w:r w:rsidRPr="00680B65">
        <w:rPr>
          <w:rFonts w:ascii="Calibri" w:hAnsi="Calibri" w:cs="Calibri"/>
          <w:b/>
          <w:i/>
          <w:sz w:val="14"/>
          <w:szCs w:val="14"/>
        </w:rPr>
        <w:t>YTFC</w:t>
      </w:r>
      <w:r w:rsidR="00715064" w:rsidRPr="00680B65">
        <w:rPr>
          <w:rFonts w:ascii="Calibri" w:hAnsi="Calibri" w:cs="Calibri"/>
          <w:b/>
          <w:i/>
          <w:sz w:val="14"/>
          <w:szCs w:val="14"/>
        </w:rPr>
        <w:t xml:space="preserve"> reserves the right to refuse admission or eject from the Ground any person who fails to comply with the Terms &amp; Conditions of Entry.</w:t>
      </w:r>
    </w:p>
    <w:p w14:paraId="7E2D6F44" w14:textId="77777777" w:rsidR="001A0712" w:rsidRPr="00680B65" w:rsidRDefault="001A0712" w:rsidP="00715064">
      <w:pPr>
        <w:pStyle w:val="HLegal2"/>
        <w:numPr>
          <w:ilvl w:val="0"/>
          <w:numId w:val="0"/>
        </w:numPr>
        <w:spacing w:after="0"/>
        <w:rPr>
          <w:rFonts w:ascii="Calibri" w:hAnsi="Calibri" w:cs="Calibri"/>
          <w:b/>
          <w:i/>
          <w:sz w:val="14"/>
          <w:szCs w:val="14"/>
        </w:rPr>
      </w:pPr>
    </w:p>
    <w:p w14:paraId="3012870E"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Non-transfer of Tickets</w:t>
      </w:r>
    </w:p>
    <w:p w14:paraId="51D3E798" w14:textId="77777777" w:rsidR="00715064" w:rsidRPr="00680B65" w:rsidRDefault="00715064" w:rsidP="00715064">
      <w:pPr>
        <w:pStyle w:val="HLegal2"/>
        <w:tabs>
          <w:tab w:val="clear" w:pos="720"/>
        </w:tabs>
        <w:spacing w:after="0"/>
        <w:ind w:left="360" w:hanging="360"/>
        <w:rPr>
          <w:rFonts w:ascii="Calibri" w:hAnsi="Calibri" w:cs="Calibri"/>
          <w:sz w:val="14"/>
          <w:szCs w:val="14"/>
        </w:rPr>
      </w:pPr>
      <w:bookmarkStart w:id="3" w:name="_Ref119985449"/>
      <w:r w:rsidRPr="00680B65">
        <w:rPr>
          <w:rFonts w:ascii="Calibri" w:hAnsi="Calibri" w:cs="Calibri"/>
          <w:sz w:val="14"/>
          <w:szCs w:val="14"/>
        </w:rPr>
        <w:t>A Ticket is issued for your sole use and you shall not rese</w:t>
      </w:r>
      <w:r w:rsidR="00566F57" w:rsidRPr="00680B65">
        <w:rPr>
          <w:rFonts w:ascii="Calibri" w:hAnsi="Calibri" w:cs="Calibri"/>
          <w:sz w:val="14"/>
          <w:szCs w:val="14"/>
        </w:rPr>
        <w:t>ll or (save as set out in clause 4.3 below</w:t>
      </w:r>
      <w:r w:rsidRPr="00680B65">
        <w:rPr>
          <w:rFonts w:ascii="Calibri" w:hAnsi="Calibri" w:cs="Calibri"/>
          <w:sz w:val="14"/>
          <w:szCs w:val="14"/>
        </w:rPr>
        <w:t xml:space="preserve">) transfer any Ticket to any other person without the prior written consent of </w:t>
      </w:r>
      <w:r w:rsidR="00A75F94" w:rsidRPr="00680B65">
        <w:rPr>
          <w:rFonts w:ascii="Calibri" w:hAnsi="Calibri" w:cs="Calibri"/>
          <w:sz w:val="14"/>
          <w:szCs w:val="14"/>
        </w:rPr>
        <w:t>YTFC</w:t>
      </w:r>
      <w:r w:rsidRPr="00680B65">
        <w:rPr>
          <w:rFonts w:ascii="Calibri" w:hAnsi="Calibri" w:cs="Calibri"/>
          <w:sz w:val="14"/>
          <w:szCs w:val="14"/>
        </w:rPr>
        <w:t>.</w:t>
      </w:r>
      <w:bookmarkEnd w:id="3"/>
    </w:p>
    <w:p w14:paraId="4968A54F"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Without prejudice to the general wording set out in clause </w:t>
      </w:r>
      <w:r w:rsidR="004B10CD" w:rsidRPr="00680B65">
        <w:rPr>
          <w:rFonts w:ascii="Calibri" w:hAnsi="Calibri" w:cs="Calibri"/>
        </w:rPr>
        <w:fldChar w:fldCharType="begin"/>
      </w:r>
      <w:r w:rsidR="004B10CD" w:rsidRPr="00680B65">
        <w:rPr>
          <w:rFonts w:ascii="Calibri" w:hAnsi="Calibri" w:cs="Calibri"/>
        </w:rPr>
        <w:instrText xml:space="preserve"> REF _Ref119985449 \r \h  \* MERGEFORMAT </w:instrText>
      </w:r>
      <w:r w:rsidR="004B10CD" w:rsidRPr="00680B65">
        <w:rPr>
          <w:rFonts w:ascii="Calibri" w:hAnsi="Calibri" w:cs="Calibri"/>
        </w:rPr>
      </w:r>
      <w:r w:rsidR="004B10CD" w:rsidRPr="00680B65">
        <w:rPr>
          <w:rFonts w:ascii="Calibri" w:hAnsi="Calibri" w:cs="Calibri"/>
        </w:rPr>
        <w:fldChar w:fldCharType="separate"/>
      </w:r>
      <w:r w:rsidR="00045F36" w:rsidRPr="00680B65">
        <w:rPr>
          <w:rFonts w:ascii="Calibri" w:hAnsi="Calibri" w:cs="Calibri"/>
          <w:sz w:val="14"/>
          <w:szCs w:val="14"/>
        </w:rPr>
        <w:t>4.1</w:t>
      </w:r>
      <w:r w:rsidR="004B10CD" w:rsidRPr="00680B65">
        <w:rPr>
          <w:rFonts w:ascii="Calibri" w:hAnsi="Calibri" w:cs="Calibri"/>
        </w:rPr>
        <w:fldChar w:fldCharType="end"/>
      </w:r>
      <w:r w:rsidRPr="00680B65">
        <w:rPr>
          <w:rFonts w:ascii="Calibri" w:hAnsi="Calibri" w:cs="Calibri"/>
          <w:sz w:val="14"/>
          <w:szCs w:val="14"/>
        </w:rPr>
        <w:t xml:space="preserve"> above, no Ticket may: </w:t>
      </w:r>
    </w:p>
    <w:p w14:paraId="4E9AA18A" w14:textId="77777777" w:rsidR="00715064" w:rsidRPr="00680B65" w:rsidRDefault="00715064" w:rsidP="00715064">
      <w:pPr>
        <w:pStyle w:val="HLegal3"/>
        <w:tabs>
          <w:tab w:val="clear" w:pos="1146"/>
          <w:tab w:val="left" w:pos="720"/>
        </w:tabs>
        <w:spacing w:after="0"/>
        <w:ind w:left="720" w:hanging="360"/>
        <w:rPr>
          <w:rFonts w:ascii="Calibri" w:hAnsi="Calibri" w:cs="Calibri"/>
          <w:sz w:val="14"/>
          <w:szCs w:val="14"/>
        </w:rPr>
      </w:pPr>
      <w:r w:rsidRPr="00680B65">
        <w:rPr>
          <w:rFonts w:ascii="Calibri" w:hAnsi="Calibri" w:cs="Calibri"/>
          <w:sz w:val="14"/>
          <w:szCs w:val="14"/>
        </w:rPr>
        <w:t>be used for any promotional purpose whatsoever (including, by way of example, in any competition, auction, give-away,  or as a premium);</w:t>
      </w:r>
    </w:p>
    <w:p w14:paraId="1D33FCCF" w14:textId="77777777" w:rsidR="00715064" w:rsidRPr="00680B65" w:rsidRDefault="00715064" w:rsidP="00715064">
      <w:pPr>
        <w:pStyle w:val="HLegal3"/>
        <w:tabs>
          <w:tab w:val="clear" w:pos="1146"/>
          <w:tab w:val="left" w:pos="720"/>
        </w:tabs>
        <w:spacing w:after="0"/>
        <w:ind w:left="720" w:hanging="360"/>
        <w:rPr>
          <w:rFonts w:ascii="Calibri" w:hAnsi="Calibri" w:cs="Calibri"/>
          <w:sz w:val="14"/>
          <w:szCs w:val="14"/>
        </w:rPr>
      </w:pPr>
      <w:r w:rsidRPr="00680B65">
        <w:rPr>
          <w:rFonts w:ascii="Calibri" w:hAnsi="Calibri" w:cs="Calibri"/>
          <w:sz w:val="14"/>
          <w:szCs w:val="14"/>
        </w:rPr>
        <w:t>transferred, lent or sold to any third party as part of a hospitality or travel package</w:t>
      </w:r>
    </w:p>
    <w:p w14:paraId="6E764439" w14:textId="77777777" w:rsidR="00715064" w:rsidRPr="00680B65" w:rsidRDefault="001A0712" w:rsidP="00715064">
      <w:pPr>
        <w:pStyle w:val="HLegal3"/>
        <w:numPr>
          <w:ilvl w:val="0"/>
          <w:numId w:val="0"/>
        </w:numPr>
        <w:spacing w:after="0"/>
        <w:ind w:left="360"/>
        <w:rPr>
          <w:rFonts w:ascii="Calibri" w:hAnsi="Calibri" w:cs="Calibri"/>
          <w:sz w:val="14"/>
          <w:szCs w:val="14"/>
        </w:rPr>
      </w:pPr>
      <w:r w:rsidRPr="00680B65">
        <w:rPr>
          <w:rFonts w:ascii="Calibri" w:hAnsi="Calibri" w:cs="Calibri"/>
          <w:sz w:val="14"/>
          <w:szCs w:val="14"/>
        </w:rPr>
        <w:t>Unless</w:t>
      </w:r>
      <w:r w:rsidR="00715064" w:rsidRPr="00680B65">
        <w:rPr>
          <w:rFonts w:ascii="Calibri" w:hAnsi="Calibri" w:cs="Calibri"/>
          <w:sz w:val="14"/>
          <w:szCs w:val="14"/>
        </w:rPr>
        <w:t xml:space="preserve"> you have the prior written consent of </w:t>
      </w:r>
      <w:r w:rsidR="00A75F94" w:rsidRPr="00680B65">
        <w:rPr>
          <w:rFonts w:ascii="Calibri" w:hAnsi="Calibri" w:cs="Calibri"/>
          <w:sz w:val="14"/>
          <w:szCs w:val="14"/>
        </w:rPr>
        <w:t>YTFC</w:t>
      </w:r>
      <w:r w:rsidR="00715064" w:rsidRPr="00680B65">
        <w:rPr>
          <w:rFonts w:ascii="Calibri" w:hAnsi="Calibri" w:cs="Calibri"/>
          <w:sz w:val="14"/>
          <w:szCs w:val="14"/>
        </w:rPr>
        <w:t xml:space="preserve">. </w:t>
      </w:r>
    </w:p>
    <w:p w14:paraId="4A24334C" w14:textId="77777777" w:rsidR="005C460B" w:rsidRPr="00680B65" w:rsidRDefault="005C460B" w:rsidP="005C460B">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If more than one </w:t>
      </w:r>
      <w:r w:rsidR="00A75F94" w:rsidRPr="00680B65">
        <w:rPr>
          <w:rFonts w:ascii="Calibri" w:hAnsi="Calibri" w:cs="Calibri"/>
          <w:sz w:val="14"/>
          <w:szCs w:val="14"/>
        </w:rPr>
        <w:t>Match Ticket</w:t>
      </w:r>
      <w:r w:rsidRPr="00680B65">
        <w:rPr>
          <w:rFonts w:ascii="Calibri" w:hAnsi="Calibri" w:cs="Calibri"/>
          <w:sz w:val="14"/>
          <w:szCs w:val="14"/>
        </w:rPr>
        <w:t xml:space="preserve"> is issued to you those Tickets may be used only by you and the person intending to accompany you to the Match. In the event that you and/or the person intending to accompany you to the Match are unable to use any </w:t>
      </w:r>
      <w:r w:rsidR="00A75F94" w:rsidRPr="00680B65">
        <w:rPr>
          <w:rFonts w:ascii="Calibri" w:hAnsi="Calibri" w:cs="Calibri"/>
          <w:sz w:val="14"/>
          <w:szCs w:val="14"/>
        </w:rPr>
        <w:t xml:space="preserve">Match </w:t>
      </w:r>
      <w:r w:rsidRPr="00680B65">
        <w:rPr>
          <w:rFonts w:ascii="Calibri" w:hAnsi="Calibri" w:cs="Calibri"/>
          <w:sz w:val="14"/>
          <w:szCs w:val="14"/>
        </w:rPr>
        <w:t xml:space="preserve">Ticket then: - </w:t>
      </w:r>
    </w:p>
    <w:p w14:paraId="69D0B65C" w14:textId="77777777" w:rsidR="00320A24" w:rsidRPr="00680B65" w:rsidRDefault="00320A24" w:rsidP="00715064">
      <w:pPr>
        <w:pStyle w:val="HLegal3"/>
        <w:numPr>
          <w:ilvl w:val="0"/>
          <w:numId w:val="0"/>
        </w:numPr>
        <w:spacing w:after="0"/>
        <w:ind w:left="360"/>
        <w:rPr>
          <w:rFonts w:ascii="Calibri" w:hAnsi="Calibri" w:cs="Calibri"/>
          <w:sz w:val="14"/>
          <w:szCs w:val="14"/>
        </w:rPr>
      </w:pPr>
    </w:p>
    <w:p w14:paraId="06F0D9C4" w14:textId="77777777" w:rsidR="00542C1E" w:rsidRPr="00680B65" w:rsidRDefault="00542C1E" w:rsidP="00715064">
      <w:pPr>
        <w:pStyle w:val="HLegal3"/>
        <w:numPr>
          <w:ilvl w:val="0"/>
          <w:numId w:val="0"/>
        </w:numPr>
        <w:spacing w:after="0"/>
        <w:ind w:left="360"/>
        <w:rPr>
          <w:rFonts w:ascii="Calibri" w:hAnsi="Calibri" w:cs="Calibri"/>
          <w:sz w:val="14"/>
          <w:szCs w:val="14"/>
        </w:rPr>
      </w:pPr>
    </w:p>
    <w:p w14:paraId="60DEEEB8" w14:textId="77777777" w:rsidR="00715064" w:rsidRPr="00680B65" w:rsidRDefault="00715064" w:rsidP="00715064">
      <w:pPr>
        <w:pStyle w:val="HLegal3"/>
        <w:tabs>
          <w:tab w:val="clear" w:pos="1146"/>
        </w:tabs>
        <w:spacing w:after="0"/>
        <w:ind w:left="720" w:hanging="360"/>
        <w:rPr>
          <w:rFonts w:ascii="Calibri" w:hAnsi="Calibri" w:cs="Calibri"/>
          <w:sz w:val="14"/>
          <w:szCs w:val="14"/>
        </w:rPr>
      </w:pPr>
      <w:bookmarkStart w:id="4" w:name="_Ref119984540"/>
      <w:r w:rsidRPr="00680B65">
        <w:rPr>
          <w:rFonts w:ascii="Calibri" w:hAnsi="Calibri" w:cs="Calibri"/>
          <w:sz w:val="14"/>
          <w:szCs w:val="14"/>
        </w:rPr>
        <w:t xml:space="preserve">you may transfer the </w:t>
      </w:r>
      <w:r w:rsidR="00A75F94" w:rsidRPr="00680B65">
        <w:rPr>
          <w:rFonts w:ascii="Calibri" w:hAnsi="Calibri" w:cs="Calibri"/>
          <w:sz w:val="14"/>
          <w:szCs w:val="14"/>
        </w:rPr>
        <w:t>Match</w:t>
      </w:r>
      <w:r w:rsidRPr="00680B65">
        <w:rPr>
          <w:rFonts w:ascii="Calibri" w:hAnsi="Calibri" w:cs="Calibri"/>
          <w:sz w:val="14"/>
          <w:szCs w:val="14"/>
        </w:rPr>
        <w:t xml:space="preserve"> Ticket to a natural person that is known to you who would be entitled (under the Terms &amp; Conditions of Entry) to purchase </w:t>
      </w:r>
      <w:r w:rsidRPr="00680B65">
        <w:rPr>
          <w:rFonts w:ascii="Calibri" w:hAnsi="Calibri" w:cs="Calibri"/>
          <w:sz w:val="14"/>
          <w:szCs w:val="14"/>
        </w:rPr>
        <w:t>such Club Ticket and attend such Match PROVIDED THAT such transfer takes place in consideration of no payment or benefit in excess of the face value of the Club Ticket and such transfer does not take place during the course of any business</w:t>
      </w:r>
      <w:bookmarkEnd w:id="4"/>
      <w:r w:rsidRPr="00680B65">
        <w:rPr>
          <w:rFonts w:ascii="Calibri" w:hAnsi="Calibri" w:cs="Calibri"/>
          <w:sz w:val="14"/>
          <w:szCs w:val="14"/>
        </w:rPr>
        <w:t>.  Any transfer will be subject to the Terms &amp; Conditions of Entry;</w:t>
      </w:r>
    </w:p>
    <w:p w14:paraId="637903B9" w14:textId="36C4E335"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 xml:space="preserve">you may not transfer the </w:t>
      </w:r>
      <w:r w:rsidR="00A75F94" w:rsidRPr="00680B65">
        <w:rPr>
          <w:rFonts w:ascii="Calibri" w:hAnsi="Calibri" w:cs="Calibri"/>
          <w:sz w:val="14"/>
          <w:szCs w:val="14"/>
        </w:rPr>
        <w:t>Match</w:t>
      </w:r>
      <w:r w:rsidR="005D7C48">
        <w:rPr>
          <w:rFonts w:ascii="Calibri" w:hAnsi="Calibri" w:cs="Calibri"/>
          <w:sz w:val="14"/>
          <w:szCs w:val="14"/>
        </w:rPr>
        <w:t xml:space="preserve"> </w:t>
      </w:r>
      <w:r w:rsidRPr="00680B65">
        <w:rPr>
          <w:rFonts w:ascii="Calibri" w:hAnsi="Calibri" w:cs="Calibri"/>
          <w:sz w:val="14"/>
          <w:szCs w:val="14"/>
        </w:rPr>
        <w:t xml:space="preserve">Tickets under any </w:t>
      </w:r>
      <w:proofErr w:type="gramStart"/>
      <w:r w:rsidRPr="00680B65">
        <w:rPr>
          <w:rFonts w:ascii="Calibri" w:hAnsi="Calibri" w:cs="Calibri"/>
          <w:sz w:val="14"/>
          <w:szCs w:val="14"/>
        </w:rPr>
        <w:t>circumstances</w:t>
      </w:r>
      <w:proofErr w:type="gramEnd"/>
      <w:r w:rsidRPr="00680B65">
        <w:rPr>
          <w:rFonts w:ascii="Calibri" w:hAnsi="Calibri" w:cs="Calibri"/>
          <w:sz w:val="14"/>
          <w:szCs w:val="14"/>
        </w:rPr>
        <w:t xml:space="preserve"> and these must be returned to </w:t>
      </w:r>
      <w:r w:rsidR="00A75F94" w:rsidRPr="00680B65">
        <w:rPr>
          <w:rFonts w:ascii="Calibri" w:hAnsi="Calibri" w:cs="Calibri"/>
          <w:sz w:val="14"/>
          <w:szCs w:val="14"/>
        </w:rPr>
        <w:t>YTFC</w:t>
      </w:r>
      <w:r w:rsidRPr="00680B65">
        <w:rPr>
          <w:rFonts w:ascii="Calibri" w:hAnsi="Calibri" w:cs="Calibri"/>
          <w:sz w:val="14"/>
          <w:szCs w:val="14"/>
        </w:rPr>
        <w:t xml:space="preserve">.  Where any </w:t>
      </w:r>
      <w:r w:rsidR="00A75F94" w:rsidRPr="00680B65">
        <w:rPr>
          <w:rFonts w:ascii="Calibri" w:hAnsi="Calibri" w:cs="Calibri"/>
          <w:sz w:val="14"/>
          <w:szCs w:val="14"/>
        </w:rPr>
        <w:t>Match</w:t>
      </w:r>
      <w:r w:rsidRPr="00680B65">
        <w:rPr>
          <w:rFonts w:ascii="Calibri" w:hAnsi="Calibri" w:cs="Calibri"/>
          <w:sz w:val="14"/>
          <w:szCs w:val="14"/>
        </w:rPr>
        <w:t xml:space="preserve"> Ticket is returned not later than 5 working days prior to the date of the relevant Match you will be entitled to a full refund.  Any return made after that date will only be refunded if </w:t>
      </w:r>
      <w:r w:rsidR="00A75F94" w:rsidRPr="00680B65">
        <w:rPr>
          <w:rFonts w:ascii="Calibri" w:hAnsi="Calibri" w:cs="Calibri"/>
          <w:sz w:val="14"/>
          <w:szCs w:val="14"/>
        </w:rPr>
        <w:t>YTFC</w:t>
      </w:r>
      <w:r w:rsidRPr="00680B65">
        <w:rPr>
          <w:rFonts w:ascii="Calibri" w:hAnsi="Calibri" w:cs="Calibri"/>
          <w:sz w:val="14"/>
          <w:szCs w:val="14"/>
        </w:rPr>
        <w:t xml:space="preserve"> is able to re-sell that Ticket. </w:t>
      </w:r>
    </w:p>
    <w:p w14:paraId="3490CC37"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All Tickets will remain the property of </w:t>
      </w:r>
      <w:r w:rsidR="00A75F94" w:rsidRPr="00680B65">
        <w:rPr>
          <w:rFonts w:ascii="Calibri" w:hAnsi="Calibri" w:cs="Calibri"/>
          <w:sz w:val="14"/>
          <w:szCs w:val="14"/>
        </w:rPr>
        <w:t>YTFC</w:t>
      </w:r>
      <w:r w:rsidRPr="00680B65">
        <w:rPr>
          <w:rFonts w:ascii="Calibri" w:hAnsi="Calibri" w:cs="Calibri"/>
          <w:sz w:val="14"/>
          <w:szCs w:val="14"/>
        </w:rPr>
        <w:t xml:space="preserve"> at all times and must be produced together with evidence of your identity if required to do so by any official, steward or employee of the </w:t>
      </w:r>
      <w:r w:rsidR="00A75F94" w:rsidRPr="00680B65">
        <w:rPr>
          <w:rFonts w:ascii="Calibri" w:hAnsi="Calibri" w:cs="Calibri"/>
          <w:sz w:val="14"/>
          <w:szCs w:val="14"/>
        </w:rPr>
        <w:t>YTFC</w:t>
      </w:r>
      <w:r w:rsidRPr="00680B65">
        <w:rPr>
          <w:rFonts w:ascii="Calibri" w:hAnsi="Calibri" w:cs="Calibri"/>
          <w:sz w:val="14"/>
          <w:szCs w:val="14"/>
        </w:rPr>
        <w:t xml:space="preserve">, or any police officer.  </w:t>
      </w:r>
      <w:r w:rsidR="00A75F94" w:rsidRPr="00680B65">
        <w:rPr>
          <w:rFonts w:ascii="Calibri" w:hAnsi="Calibri" w:cs="Calibri"/>
          <w:sz w:val="14"/>
          <w:szCs w:val="14"/>
        </w:rPr>
        <w:t>YTFC</w:t>
      </w:r>
      <w:r w:rsidRPr="00680B65">
        <w:rPr>
          <w:rFonts w:ascii="Calibri" w:hAnsi="Calibri" w:cs="Calibri"/>
          <w:sz w:val="14"/>
          <w:szCs w:val="14"/>
        </w:rPr>
        <w:t xml:space="preserve"> reserves the right to retain any Ticket at any time.</w:t>
      </w:r>
    </w:p>
    <w:p w14:paraId="31F7250F" w14:textId="77777777" w:rsidR="00715064" w:rsidRPr="00680B65" w:rsidRDefault="00715064" w:rsidP="00715064">
      <w:pPr>
        <w:pStyle w:val="HLegal2"/>
        <w:tabs>
          <w:tab w:val="clear" w:pos="720"/>
        </w:tabs>
        <w:spacing w:after="0"/>
        <w:ind w:left="360" w:hanging="360"/>
        <w:rPr>
          <w:rFonts w:ascii="Calibri" w:hAnsi="Calibri" w:cs="Calibri"/>
          <w:sz w:val="14"/>
          <w:szCs w:val="14"/>
        </w:rPr>
      </w:pPr>
      <w:bookmarkStart w:id="5" w:name="_Ref119985161"/>
      <w:r w:rsidRPr="00680B65">
        <w:rPr>
          <w:rFonts w:ascii="Calibri" w:hAnsi="Calibri" w:cs="Calibri"/>
          <w:sz w:val="14"/>
          <w:szCs w:val="14"/>
        </w:rPr>
        <w:t xml:space="preserve">Any </w:t>
      </w:r>
      <w:r w:rsidR="00A75F94" w:rsidRPr="00680B65">
        <w:rPr>
          <w:rFonts w:ascii="Calibri" w:hAnsi="Calibri" w:cs="Calibri"/>
          <w:sz w:val="14"/>
          <w:szCs w:val="14"/>
        </w:rPr>
        <w:t>Match</w:t>
      </w:r>
      <w:r w:rsidRPr="00680B65">
        <w:rPr>
          <w:rFonts w:ascii="Calibri" w:hAnsi="Calibri" w:cs="Calibri"/>
          <w:sz w:val="14"/>
          <w:szCs w:val="14"/>
        </w:rPr>
        <w:t xml:space="preserve"> Ticket transferred, obtained or used in breach of the Terms &amp; Conditions of Entry shall be void and all rights conferred or evidenced by the relevant Ticket shall be nullified. Misuse of a Ticket may result in the holder being ejected from the Ground and/or the cancellation and withdrawal of that Ticket. In the event of any cancellation and withdrawal in accordance with this clause </w:t>
      </w:r>
      <w:r w:rsidR="004B10CD" w:rsidRPr="00680B65">
        <w:rPr>
          <w:rFonts w:ascii="Calibri" w:hAnsi="Calibri" w:cs="Calibri"/>
        </w:rPr>
        <w:fldChar w:fldCharType="begin"/>
      </w:r>
      <w:r w:rsidR="004B10CD" w:rsidRPr="00680B65">
        <w:rPr>
          <w:rFonts w:ascii="Calibri" w:hAnsi="Calibri" w:cs="Calibri"/>
        </w:rPr>
        <w:instrText xml:space="preserve"> REF _Ref119985161 \r \h  \* MERGEFORMAT </w:instrText>
      </w:r>
      <w:r w:rsidR="004B10CD" w:rsidRPr="00680B65">
        <w:rPr>
          <w:rFonts w:ascii="Calibri" w:hAnsi="Calibri" w:cs="Calibri"/>
        </w:rPr>
      </w:r>
      <w:r w:rsidR="004B10CD" w:rsidRPr="00680B65">
        <w:rPr>
          <w:rFonts w:ascii="Calibri" w:hAnsi="Calibri" w:cs="Calibri"/>
        </w:rPr>
        <w:fldChar w:fldCharType="separate"/>
      </w:r>
      <w:r w:rsidR="00045F36" w:rsidRPr="00680B65">
        <w:rPr>
          <w:rFonts w:ascii="Calibri" w:hAnsi="Calibri" w:cs="Calibri"/>
          <w:sz w:val="14"/>
          <w:szCs w:val="14"/>
        </w:rPr>
        <w:t>4.5</w:t>
      </w:r>
      <w:r w:rsidR="004B10CD" w:rsidRPr="00680B65">
        <w:rPr>
          <w:rFonts w:ascii="Calibri" w:hAnsi="Calibri" w:cs="Calibri"/>
        </w:rPr>
        <w:fldChar w:fldCharType="end"/>
      </w:r>
      <w:r w:rsidRPr="00680B65">
        <w:rPr>
          <w:rFonts w:ascii="Calibri" w:hAnsi="Calibri" w:cs="Calibri"/>
          <w:sz w:val="14"/>
          <w:szCs w:val="14"/>
        </w:rPr>
        <w:t xml:space="preserve">, no refund shall be payable. </w:t>
      </w:r>
    </w:p>
    <w:p w14:paraId="71558A6F" w14:textId="77777777" w:rsidR="00715064" w:rsidRPr="00680B65" w:rsidRDefault="00B57C91"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YTFC</w:t>
      </w:r>
      <w:r w:rsidR="00715064" w:rsidRPr="00680B65">
        <w:rPr>
          <w:rFonts w:ascii="Calibri" w:hAnsi="Calibri" w:cs="Calibri"/>
          <w:sz w:val="14"/>
          <w:szCs w:val="14"/>
        </w:rPr>
        <w:t xml:space="preserve"> further reserves its right to take any legal action against any appropriate persons as it sees fit in connection with such matters.</w:t>
      </w:r>
      <w:bookmarkEnd w:id="5"/>
    </w:p>
    <w:p w14:paraId="79ACCA4B" w14:textId="77777777" w:rsidR="00715064" w:rsidRPr="00680B65" w:rsidRDefault="00715064" w:rsidP="00715064">
      <w:pPr>
        <w:pStyle w:val="HLegal2"/>
        <w:numPr>
          <w:ilvl w:val="0"/>
          <w:numId w:val="0"/>
        </w:numPr>
        <w:spacing w:after="0"/>
        <w:ind w:left="360"/>
        <w:rPr>
          <w:rFonts w:ascii="Calibri" w:hAnsi="Calibri" w:cs="Calibri"/>
          <w:sz w:val="14"/>
          <w:szCs w:val="14"/>
        </w:rPr>
      </w:pPr>
    </w:p>
    <w:p w14:paraId="74D996C1"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Changes to Dates, Refunds &amp; Exchanges</w:t>
      </w:r>
    </w:p>
    <w:p w14:paraId="5A795F86"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No guarantees can be given by </w:t>
      </w:r>
      <w:r w:rsidR="00111391" w:rsidRPr="00680B65">
        <w:rPr>
          <w:rFonts w:ascii="Calibri" w:hAnsi="Calibri" w:cs="Calibri"/>
          <w:sz w:val="14"/>
          <w:szCs w:val="14"/>
        </w:rPr>
        <w:t>YTFC</w:t>
      </w:r>
      <w:r w:rsidRPr="00680B65">
        <w:rPr>
          <w:rFonts w:ascii="Calibri" w:hAnsi="Calibri" w:cs="Calibri"/>
          <w:sz w:val="14"/>
          <w:szCs w:val="14"/>
        </w:rPr>
        <w:t xml:space="preserve"> that the Match will take place at a particular time or on a particular date. </w:t>
      </w:r>
      <w:r w:rsidR="00111391" w:rsidRPr="00680B65">
        <w:rPr>
          <w:rFonts w:ascii="Calibri" w:hAnsi="Calibri" w:cs="Calibri"/>
          <w:sz w:val="14"/>
          <w:szCs w:val="14"/>
        </w:rPr>
        <w:t>YTFC</w:t>
      </w:r>
      <w:r w:rsidRPr="00680B65">
        <w:rPr>
          <w:rFonts w:ascii="Calibri" w:hAnsi="Calibri" w:cs="Calibri"/>
          <w:sz w:val="14"/>
          <w:szCs w:val="14"/>
        </w:rPr>
        <w:t xml:space="preserve"> reserves the right to reschedule any Match without notice and without any liability whatsoever. </w:t>
      </w:r>
    </w:p>
    <w:p w14:paraId="7D5289CB"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In the event of the postponement of a Match before kick-off you will be entitled to free admission to the re-arranged Match.  </w:t>
      </w:r>
    </w:p>
    <w:p w14:paraId="627D2316"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In the event of the abandonment of a Match after kick-off you will be entitled to half price admission to the re-arranged Match. </w:t>
      </w:r>
      <w:r w:rsidR="00111391" w:rsidRPr="00680B65">
        <w:rPr>
          <w:rFonts w:ascii="Calibri" w:hAnsi="Calibri" w:cs="Calibri"/>
          <w:b/>
          <w:i/>
          <w:sz w:val="14"/>
          <w:szCs w:val="14"/>
        </w:rPr>
        <w:t>YTFC</w:t>
      </w:r>
      <w:r w:rsidRPr="00680B65">
        <w:rPr>
          <w:rFonts w:ascii="Calibri" w:hAnsi="Calibri" w:cs="Calibri"/>
          <w:b/>
          <w:i/>
          <w:sz w:val="14"/>
          <w:szCs w:val="14"/>
        </w:rPr>
        <w:t xml:space="preserve"> will have no further liability whatsoever, including (but not limited to) any indirect or consequential loss or damage, loss of enjoyment or travel costs.</w:t>
      </w:r>
    </w:p>
    <w:p w14:paraId="75B7E405" w14:textId="77777777" w:rsidR="001A0712" w:rsidRPr="00680B65" w:rsidRDefault="001A0712" w:rsidP="001A0712">
      <w:pPr>
        <w:pStyle w:val="HLegal2"/>
        <w:numPr>
          <w:ilvl w:val="0"/>
          <w:numId w:val="0"/>
        </w:numPr>
        <w:spacing w:after="0"/>
        <w:ind w:left="360"/>
        <w:rPr>
          <w:rFonts w:ascii="Calibri" w:hAnsi="Calibri" w:cs="Calibri"/>
          <w:sz w:val="14"/>
          <w:szCs w:val="14"/>
        </w:rPr>
      </w:pPr>
    </w:p>
    <w:p w14:paraId="2AB39CA3" w14:textId="77777777" w:rsidR="00715064" w:rsidRPr="00680B65" w:rsidRDefault="00B46F20"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Lost, Stolen or Defaced</w:t>
      </w:r>
      <w:r w:rsidR="00715064" w:rsidRPr="00680B65">
        <w:rPr>
          <w:rFonts w:ascii="Calibri" w:hAnsi="Calibri" w:cs="Calibri"/>
          <w:sz w:val="14"/>
          <w:szCs w:val="14"/>
        </w:rPr>
        <w:t xml:space="preserve"> Tickets</w:t>
      </w:r>
    </w:p>
    <w:p w14:paraId="478CE6C4" w14:textId="00B1B556"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In order to gain admission to the Ground a </w:t>
      </w:r>
      <w:r w:rsidR="00111391" w:rsidRPr="00680B65">
        <w:rPr>
          <w:rFonts w:ascii="Calibri" w:hAnsi="Calibri" w:cs="Calibri"/>
          <w:sz w:val="14"/>
          <w:szCs w:val="14"/>
        </w:rPr>
        <w:t>Match</w:t>
      </w:r>
      <w:r w:rsidR="007D780E">
        <w:rPr>
          <w:rFonts w:ascii="Calibri" w:hAnsi="Calibri" w:cs="Calibri"/>
          <w:sz w:val="14"/>
          <w:szCs w:val="14"/>
        </w:rPr>
        <w:t xml:space="preserve"> </w:t>
      </w:r>
      <w:r w:rsidRPr="00680B65">
        <w:rPr>
          <w:rFonts w:ascii="Calibri" w:hAnsi="Calibri" w:cs="Calibri"/>
          <w:sz w:val="14"/>
          <w:szCs w:val="14"/>
        </w:rPr>
        <w:t>Ticket must be presented in its entirety at the Match.  Defaced, illegible or incomplete Tickets may be invalidated.</w:t>
      </w:r>
    </w:p>
    <w:p w14:paraId="037DC6F9" w14:textId="77777777" w:rsidR="00715064" w:rsidRPr="00680B65" w:rsidRDefault="00111391"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YTFC</w:t>
      </w:r>
      <w:r w:rsidR="00715064" w:rsidRPr="00680B65">
        <w:rPr>
          <w:rFonts w:ascii="Calibri" w:hAnsi="Calibri" w:cs="Calibri"/>
          <w:sz w:val="14"/>
          <w:szCs w:val="14"/>
        </w:rPr>
        <w:t xml:space="preserve"> shall not be obliged to issue any replacement for a lost, stolen, illegible, defaced or destroyed </w:t>
      </w:r>
      <w:r w:rsidRPr="00680B65">
        <w:rPr>
          <w:rFonts w:ascii="Calibri" w:hAnsi="Calibri" w:cs="Calibri"/>
          <w:sz w:val="14"/>
          <w:szCs w:val="14"/>
        </w:rPr>
        <w:t>Match</w:t>
      </w:r>
      <w:r w:rsidR="00715064" w:rsidRPr="00680B65">
        <w:rPr>
          <w:rFonts w:ascii="Calibri" w:hAnsi="Calibri" w:cs="Calibri"/>
          <w:sz w:val="14"/>
          <w:szCs w:val="14"/>
        </w:rPr>
        <w:t xml:space="preserve"> Ticket.</w:t>
      </w:r>
    </w:p>
    <w:p w14:paraId="0B46E2CD" w14:textId="77777777" w:rsidR="001A0712" w:rsidRPr="00680B65" w:rsidRDefault="001A0712" w:rsidP="001A0712">
      <w:pPr>
        <w:pStyle w:val="HLegal2"/>
        <w:numPr>
          <w:ilvl w:val="0"/>
          <w:numId w:val="0"/>
        </w:numPr>
        <w:spacing w:after="0"/>
        <w:ind w:left="360"/>
        <w:rPr>
          <w:rFonts w:ascii="Calibri" w:hAnsi="Calibri" w:cs="Calibri"/>
          <w:sz w:val="14"/>
          <w:szCs w:val="14"/>
        </w:rPr>
      </w:pPr>
    </w:p>
    <w:p w14:paraId="3977899F"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Cancella</w:t>
      </w:r>
      <w:r w:rsidR="00B46F20" w:rsidRPr="00680B65">
        <w:rPr>
          <w:rFonts w:ascii="Calibri" w:hAnsi="Calibri" w:cs="Calibri"/>
          <w:sz w:val="14"/>
          <w:szCs w:val="14"/>
        </w:rPr>
        <w:t xml:space="preserve">tion &amp; Withdrawal of </w:t>
      </w:r>
      <w:r w:rsidRPr="00680B65">
        <w:rPr>
          <w:rFonts w:ascii="Calibri" w:hAnsi="Calibri" w:cs="Calibri"/>
          <w:sz w:val="14"/>
          <w:szCs w:val="14"/>
        </w:rPr>
        <w:t>Ticket</w:t>
      </w:r>
    </w:p>
    <w:p w14:paraId="39E7669D"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Without prejudice to any other remedies it may have, </w:t>
      </w:r>
      <w:r w:rsidR="00575053" w:rsidRPr="00680B65">
        <w:rPr>
          <w:rFonts w:ascii="Calibri" w:hAnsi="Calibri" w:cs="Calibri"/>
          <w:sz w:val="14"/>
          <w:szCs w:val="14"/>
        </w:rPr>
        <w:t>YTFC</w:t>
      </w:r>
      <w:r w:rsidRPr="00680B65">
        <w:rPr>
          <w:rFonts w:ascii="Calibri" w:hAnsi="Calibri" w:cs="Calibri"/>
          <w:sz w:val="14"/>
          <w:szCs w:val="14"/>
        </w:rPr>
        <w:t xml:space="preserve"> shall have the right in the case of any serious or persistent breach of these Terms &amp; Conditions of Entry to cancel and withdraw any Ticket issued to you. In the event of such cancellation you may be ejected from the Ground and no refund will be paid.  By way of example, the following circumstances are considered by you and </w:t>
      </w:r>
      <w:r w:rsidR="00575053" w:rsidRPr="00680B65">
        <w:rPr>
          <w:rFonts w:ascii="Calibri" w:hAnsi="Calibri" w:cs="Calibri"/>
          <w:sz w:val="14"/>
          <w:szCs w:val="14"/>
        </w:rPr>
        <w:t>YTFC</w:t>
      </w:r>
      <w:r w:rsidRPr="00680B65">
        <w:rPr>
          <w:rFonts w:ascii="Calibri" w:hAnsi="Calibri" w:cs="Calibri"/>
          <w:sz w:val="14"/>
          <w:szCs w:val="14"/>
        </w:rPr>
        <w:t xml:space="preserve"> to constitute serious breaches of the Terms &amp; Conditions of Entry:</w:t>
      </w:r>
    </w:p>
    <w:p w14:paraId="7D58644E"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smoking inside the ground</w:t>
      </w:r>
      <w:r w:rsidR="00B46F20" w:rsidRPr="00680B65">
        <w:rPr>
          <w:rFonts w:ascii="Calibri" w:hAnsi="Calibri" w:cs="Calibri"/>
          <w:sz w:val="14"/>
          <w:szCs w:val="14"/>
        </w:rPr>
        <w:t>, including e-cigarettes</w:t>
      </w:r>
      <w:r w:rsidRPr="00680B65">
        <w:rPr>
          <w:rFonts w:ascii="Calibri" w:hAnsi="Calibri" w:cs="Calibri"/>
          <w:sz w:val="14"/>
          <w:szCs w:val="14"/>
        </w:rPr>
        <w:t>;</w:t>
      </w:r>
    </w:p>
    <w:p w14:paraId="430D0B48"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persistent standing in seated areas whilst the Match is in progress;</w:t>
      </w:r>
    </w:p>
    <w:p w14:paraId="6676A83D"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unauthorised sale or transfer of any Ticket to any person;</w:t>
      </w:r>
    </w:p>
    <w:p w14:paraId="71211941"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 xml:space="preserve">deliberate misuse of any Ticket; </w:t>
      </w:r>
    </w:p>
    <w:p w14:paraId="1DD2BE70"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failure to comply with all relevant statutes, safety announcements and other rules and regulations applicable whilst inside the Ground;</w:t>
      </w:r>
    </w:p>
    <w:p w14:paraId="38E090DA"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behaviour likely to cause injury, nuisance or annoyance to yourself or others or damage to the Ground or any part thereof;</w:t>
      </w:r>
    </w:p>
    <w:p w14:paraId="1A21BD96"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 xml:space="preserve">any misrepresentation in relation to clause </w:t>
      </w:r>
      <w:r w:rsidR="004B10CD" w:rsidRPr="00680B65">
        <w:rPr>
          <w:rFonts w:ascii="Calibri" w:hAnsi="Calibri" w:cs="Calibri"/>
        </w:rPr>
        <w:fldChar w:fldCharType="begin"/>
      </w:r>
      <w:r w:rsidR="004B10CD" w:rsidRPr="00680B65">
        <w:rPr>
          <w:rFonts w:ascii="Calibri" w:hAnsi="Calibri" w:cs="Calibri"/>
        </w:rPr>
        <w:instrText xml:space="preserve"> REF _Ref119985485 \r \h  \* MERGEFORMAT </w:instrText>
      </w:r>
      <w:r w:rsidR="004B10CD" w:rsidRPr="00680B65">
        <w:rPr>
          <w:rFonts w:ascii="Calibri" w:hAnsi="Calibri" w:cs="Calibri"/>
        </w:rPr>
      </w:r>
      <w:r w:rsidR="004B10CD" w:rsidRPr="00680B65">
        <w:rPr>
          <w:rFonts w:ascii="Calibri" w:hAnsi="Calibri" w:cs="Calibri"/>
        </w:rPr>
        <w:fldChar w:fldCharType="separate"/>
      </w:r>
      <w:r w:rsidR="00045F36" w:rsidRPr="00680B65">
        <w:rPr>
          <w:rFonts w:ascii="Calibri" w:hAnsi="Calibri" w:cs="Calibri"/>
          <w:sz w:val="14"/>
          <w:szCs w:val="14"/>
        </w:rPr>
        <w:t>2.2</w:t>
      </w:r>
      <w:r w:rsidR="004B10CD" w:rsidRPr="00680B65">
        <w:rPr>
          <w:rFonts w:ascii="Calibri" w:hAnsi="Calibri" w:cs="Calibri"/>
        </w:rPr>
        <w:fldChar w:fldCharType="end"/>
      </w:r>
      <w:r w:rsidRPr="00680B65">
        <w:rPr>
          <w:rFonts w:ascii="Calibri" w:hAnsi="Calibri" w:cs="Calibri"/>
          <w:sz w:val="14"/>
          <w:szCs w:val="14"/>
        </w:rPr>
        <w:t xml:space="preserve"> or </w:t>
      </w:r>
      <w:r w:rsidR="004B10CD" w:rsidRPr="00680B65">
        <w:rPr>
          <w:rFonts w:ascii="Calibri" w:hAnsi="Calibri" w:cs="Calibri"/>
        </w:rPr>
        <w:fldChar w:fldCharType="begin"/>
      </w:r>
      <w:r w:rsidR="004B10CD" w:rsidRPr="00680B65">
        <w:rPr>
          <w:rFonts w:ascii="Calibri" w:hAnsi="Calibri" w:cs="Calibri"/>
        </w:rPr>
        <w:instrText xml:space="preserve"> REF _Ref119985497 \r \h  \* MERGEFORMAT </w:instrText>
      </w:r>
      <w:r w:rsidR="004B10CD" w:rsidRPr="00680B65">
        <w:rPr>
          <w:rFonts w:ascii="Calibri" w:hAnsi="Calibri" w:cs="Calibri"/>
        </w:rPr>
      </w:r>
      <w:r w:rsidR="004B10CD" w:rsidRPr="00680B65">
        <w:rPr>
          <w:rFonts w:ascii="Calibri" w:hAnsi="Calibri" w:cs="Calibri"/>
        </w:rPr>
        <w:fldChar w:fldCharType="separate"/>
      </w:r>
      <w:r w:rsidR="00045F36" w:rsidRPr="00680B65">
        <w:rPr>
          <w:rFonts w:ascii="Calibri" w:hAnsi="Calibri" w:cs="Calibri"/>
          <w:sz w:val="14"/>
          <w:szCs w:val="14"/>
        </w:rPr>
        <w:t>2.3</w:t>
      </w:r>
      <w:r w:rsidR="004B10CD" w:rsidRPr="00680B65">
        <w:rPr>
          <w:rFonts w:ascii="Calibri" w:hAnsi="Calibri" w:cs="Calibri"/>
        </w:rPr>
        <w:fldChar w:fldCharType="end"/>
      </w:r>
      <w:r w:rsidRPr="00680B65">
        <w:rPr>
          <w:rFonts w:ascii="Calibri" w:hAnsi="Calibri" w:cs="Calibri"/>
          <w:sz w:val="14"/>
          <w:szCs w:val="14"/>
        </w:rPr>
        <w:t>;</w:t>
      </w:r>
    </w:p>
    <w:p w14:paraId="1B72D46C" w14:textId="77777777"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the supply of any misleading or incorrect information in any application; and/or</w:t>
      </w:r>
    </w:p>
    <w:p w14:paraId="1F4BFE2A" w14:textId="5D72303E" w:rsidR="00715064" w:rsidRPr="00680B65" w:rsidRDefault="00715064" w:rsidP="00715064">
      <w:pPr>
        <w:pStyle w:val="HLegal3"/>
        <w:tabs>
          <w:tab w:val="clear" w:pos="1146"/>
        </w:tabs>
        <w:spacing w:after="0"/>
        <w:ind w:left="720" w:hanging="360"/>
        <w:rPr>
          <w:rFonts w:ascii="Calibri" w:hAnsi="Calibri" w:cs="Calibri"/>
          <w:sz w:val="14"/>
          <w:szCs w:val="14"/>
        </w:rPr>
      </w:pPr>
      <w:r w:rsidRPr="00680B65">
        <w:rPr>
          <w:rFonts w:ascii="Calibri" w:hAnsi="Calibri" w:cs="Calibri"/>
          <w:sz w:val="14"/>
          <w:szCs w:val="14"/>
        </w:rPr>
        <w:t xml:space="preserve">any failure to pay or default of payment in respect of any sums owing to </w:t>
      </w:r>
      <w:r w:rsidR="00E242AC" w:rsidRPr="00680B65">
        <w:rPr>
          <w:rFonts w:ascii="Calibri" w:hAnsi="Calibri" w:cs="Calibri"/>
          <w:sz w:val="14"/>
          <w:szCs w:val="14"/>
        </w:rPr>
        <w:t>YTFC</w:t>
      </w:r>
      <w:r w:rsidR="007D780E">
        <w:rPr>
          <w:rFonts w:ascii="Calibri" w:hAnsi="Calibri" w:cs="Calibri"/>
          <w:sz w:val="14"/>
          <w:szCs w:val="14"/>
        </w:rPr>
        <w:t xml:space="preserve"> </w:t>
      </w:r>
      <w:r w:rsidRPr="00680B65">
        <w:rPr>
          <w:rFonts w:ascii="Calibri" w:hAnsi="Calibri" w:cs="Calibri"/>
          <w:sz w:val="14"/>
          <w:szCs w:val="14"/>
        </w:rPr>
        <w:t xml:space="preserve">in respect of any </w:t>
      </w:r>
      <w:r w:rsidR="00E242AC" w:rsidRPr="00680B65">
        <w:rPr>
          <w:rFonts w:ascii="Calibri" w:hAnsi="Calibri" w:cs="Calibri"/>
          <w:sz w:val="14"/>
          <w:szCs w:val="14"/>
        </w:rPr>
        <w:t xml:space="preserve">Match </w:t>
      </w:r>
      <w:r w:rsidRPr="00680B65">
        <w:rPr>
          <w:rFonts w:ascii="Calibri" w:hAnsi="Calibri" w:cs="Calibri"/>
          <w:sz w:val="14"/>
          <w:szCs w:val="14"/>
        </w:rPr>
        <w:t>Ticket.</w:t>
      </w:r>
    </w:p>
    <w:p w14:paraId="41625D4F"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In the event that your Ticket is withdrawn or cancelled </w:t>
      </w:r>
      <w:r w:rsidR="00E242AC" w:rsidRPr="00680B65">
        <w:rPr>
          <w:rFonts w:ascii="Calibri" w:hAnsi="Calibri" w:cs="Calibri"/>
          <w:sz w:val="14"/>
          <w:szCs w:val="14"/>
        </w:rPr>
        <w:t>YTFC</w:t>
      </w:r>
      <w:r w:rsidRPr="00680B65">
        <w:rPr>
          <w:rFonts w:ascii="Calibri" w:hAnsi="Calibri" w:cs="Calibri"/>
          <w:sz w:val="14"/>
          <w:szCs w:val="14"/>
        </w:rPr>
        <w:t xml:space="preserve"> reserves the right to exclude you from applying for any Match ticket at its discretion.  Your name, identifying details and/or any photographs of you (including but not limited to any material being personal and/or sensitive personal data as defined under the Data Protection Act 1998) may be passed to a club (in respect of misuse of a </w:t>
      </w:r>
      <w:r w:rsidR="00E242AC" w:rsidRPr="00680B65">
        <w:rPr>
          <w:rFonts w:ascii="Calibri" w:hAnsi="Calibri" w:cs="Calibri"/>
          <w:sz w:val="14"/>
          <w:szCs w:val="14"/>
        </w:rPr>
        <w:t xml:space="preserve">Match </w:t>
      </w:r>
      <w:r w:rsidRPr="00680B65">
        <w:rPr>
          <w:rFonts w:ascii="Calibri" w:hAnsi="Calibri" w:cs="Calibri"/>
          <w:sz w:val="14"/>
          <w:szCs w:val="14"/>
        </w:rPr>
        <w:t>Ticket), the police and/or such other appropriate authority as the League sees fit.</w:t>
      </w:r>
    </w:p>
    <w:p w14:paraId="75A2878C" w14:textId="77777777" w:rsidR="001A0712" w:rsidRPr="00680B65" w:rsidRDefault="001A0712" w:rsidP="001A0712">
      <w:pPr>
        <w:pStyle w:val="HLegal2"/>
        <w:numPr>
          <w:ilvl w:val="0"/>
          <w:numId w:val="0"/>
        </w:numPr>
        <w:spacing w:after="0"/>
        <w:ind w:left="360"/>
        <w:rPr>
          <w:rFonts w:ascii="Calibri" w:hAnsi="Calibri" w:cs="Calibri"/>
          <w:sz w:val="14"/>
          <w:szCs w:val="14"/>
        </w:rPr>
      </w:pPr>
    </w:p>
    <w:p w14:paraId="7736FC9E"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Consent to Filming</w:t>
      </w:r>
    </w:p>
    <w:p w14:paraId="138635DB" w14:textId="77777777" w:rsidR="005C460B" w:rsidRPr="00680B65" w:rsidRDefault="00AA5970" w:rsidP="00AA5970">
      <w:pPr>
        <w:pStyle w:val="HLegal2"/>
        <w:numPr>
          <w:ilvl w:val="0"/>
          <w:numId w:val="0"/>
        </w:numPr>
        <w:ind w:left="284" w:hanging="284"/>
        <w:rPr>
          <w:rFonts w:ascii="Calibri" w:hAnsi="Calibri" w:cs="Calibri"/>
          <w:sz w:val="14"/>
          <w:szCs w:val="14"/>
        </w:rPr>
      </w:pPr>
      <w:r w:rsidRPr="00680B65">
        <w:rPr>
          <w:rFonts w:ascii="Calibri" w:hAnsi="Calibri" w:cs="Calibri"/>
          <w:sz w:val="14"/>
          <w:szCs w:val="14"/>
        </w:rPr>
        <w:t xml:space="preserve">8.1 </w:t>
      </w:r>
      <w:r w:rsidRPr="00680B65">
        <w:rPr>
          <w:rFonts w:ascii="Calibri" w:hAnsi="Calibri" w:cs="Calibri"/>
          <w:sz w:val="14"/>
          <w:szCs w:val="14"/>
        </w:rPr>
        <w:tab/>
        <w:t>By entering the Ground, all persons are acknowledging that photographic images and/or video recordings (and/or stills taken from video recordings) may be taken of them and may also be used, by way of example and without limitation, in televised coverage of the game or by or on behalf of the Club or the League (or their respective commercial partners, which term includes the relevant competition’s title sponsors, any ‘official partners’ and other commercial partners of the League or Clubs) for marketing, training or promotional purposes. Entry into the Ground is confirmation that all persons have consented to such use of their image. If these images should feature an individual prominently the Club will make reasonable efforts to gain the consent of that person before publishing such images, however, if this is not possible, then entry into the Ground shall be deemed consent unless the Club is notified in writing to the contrary.</w:t>
      </w:r>
    </w:p>
    <w:p w14:paraId="1ECCE129"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lastRenderedPageBreak/>
        <w:t>Exclusion of Liability</w:t>
      </w:r>
    </w:p>
    <w:p w14:paraId="34E6AA20" w14:textId="77777777" w:rsidR="00715064" w:rsidRPr="00680B65" w:rsidRDefault="00715064" w:rsidP="00715064">
      <w:pPr>
        <w:pStyle w:val="HLegal2"/>
        <w:tabs>
          <w:tab w:val="clear" w:pos="720"/>
        </w:tabs>
        <w:spacing w:after="0"/>
        <w:ind w:left="360" w:hanging="360"/>
        <w:rPr>
          <w:rFonts w:ascii="Calibri" w:hAnsi="Calibri" w:cs="Calibri"/>
          <w:sz w:val="14"/>
          <w:szCs w:val="14"/>
        </w:rPr>
      </w:pPr>
      <w:r w:rsidRPr="00680B65">
        <w:rPr>
          <w:rFonts w:ascii="Calibri" w:hAnsi="Calibri" w:cs="Calibri"/>
          <w:sz w:val="14"/>
          <w:szCs w:val="14"/>
        </w:rPr>
        <w:t xml:space="preserve">To the maximum extent permitted by law, </w:t>
      </w:r>
      <w:r w:rsidR="00E242AC" w:rsidRPr="00680B65">
        <w:rPr>
          <w:rFonts w:ascii="Calibri" w:hAnsi="Calibri" w:cs="Calibri"/>
          <w:sz w:val="14"/>
          <w:szCs w:val="14"/>
        </w:rPr>
        <w:t>YTFC</w:t>
      </w:r>
      <w:r w:rsidRPr="00680B65">
        <w:rPr>
          <w:rFonts w:ascii="Calibri" w:hAnsi="Calibri" w:cs="Calibri"/>
          <w:sz w:val="14"/>
          <w:szCs w:val="14"/>
        </w:rPr>
        <w:t xml:space="preserve"> hereby exclude any liability for loss, injury, or damage to persons/property in or around the Ground.</w:t>
      </w:r>
    </w:p>
    <w:p w14:paraId="10196B5D" w14:textId="77777777" w:rsidR="001A0712" w:rsidRPr="00680B65" w:rsidRDefault="001A0712" w:rsidP="001A0712">
      <w:pPr>
        <w:pStyle w:val="HLegal2"/>
        <w:numPr>
          <w:ilvl w:val="0"/>
          <w:numId w:val="0"/>
        </w:numPr>
        <w:spacing w:after="0"/>
        <w:ind w:left="360"/>
        <w:rPr>
          <w:rFonts w:ascii="Calibri" w:hAnsi="Calibri" w:cs="Calibri"/>
          <w:sz w:val="14"/>
          <w:szCs w:val="14"/>
        </w:rPr>
      </w:pPr>
    </w:p>
    <w:p w14:paraId="3A388B2E" w14:textId="77777777" w:rsidR="00715064" w:rsidRPr="00680B65" w:rsidRDefault="00715064" w:rsidP="00715064">
      <w:pPr>
        <w:pStyle w:val="HLegal1Head"/>
        <w:tabs>
          <w:tab w:val="clear" w:pos="720"/>
        </w:tabs>
        <w:spacing w:after="0"/>
        <w:ind w:left="360" w:hanging="360"/>
        <w:rPr>
          <w:rFonts w:ascii="Calibri" w:hAnsi="Calibri" w:cs="Calibri"/>
          <w:sz w:val="14"/>
          <w:szCs w:val="14"/>
        </w:rPr>
      </w:pPr>
      <w:r w:rsidRPr="00680B65">
        <w:rPr>
          <w:rFonts w:ascii="Calibri" w:hAnsi="Calibri" w:cs="Calibri"/>
          <w:sz w:val="14"/>
          <w:szCs w:val="14"/>
        </w:rPr>
        <w:t>Governing Law</w:t>
      </w:r>
    </w:p>
    <w:p w14:paraId="264026A0" w14:textId="77777777" w:rsidR="00C36431" w:rsidRPr="00680B65" w:rsidRDefault="00715064" w:rsidP="00EC6DA8">
      <w:pPr>
        <w:pStyle w:val="NormalWeb"/>
        <w:spacing w:before="0" w:beforeAutospacing="0" w:after="0" w:line="276" w:lineRule="auto"/>
        <w:ind w:left="360"/>
        <w:rPr>
          <w:rFonts w:ascii="Calibri" w:hAnsi="Calibri" w:cs="Calibri"/>
          <w:b/>
          <w:sz w:val="14"/>
          <w:szCs w:val="14"/>
        </w:rPr>
      </w:pPr>
      <w:r w:rsidRPr="00680B65">
        <w:rPr>
          <w:rFonts w:ascii="Calibri" w:hAnsi="Calibri" w:cs="Calibri"/>
          <w:sz w:val="14"/>
          <w:szCs w:val="14"/>
        </w:rPr>
        <w:t>These Conditions of Issue shall be governed by and construed in accordance with the laws of England and Wales. The parties hereby submit to the exclusive jurisdiction of the Courts of England and Wales.</w:t>
      </w:r>
      <w:r w:rsidR="00C36431" w:rsidRPr="00680B65">
        <w:rPr>
          <w:rFonts w:ascii="Calibri" w:hAnsi="Calibri" w:cs="Calibri"/>
          <w:b/>
          <w:sz w:val="14"/>
          <w:szCs w:val="14"/>
        </w:rPr>
        <w:t xml:space="preserve"> </w:t>
      </w:r>
    </w:p>
    <w:p w14:paraId="06168379" w14:textId="77777777" w:rsidR="00C36431" w:rsidRPr="00680B65" w:rsidRDefault="00C36431" w:rsidP="00C36431">
      <w:pPr>
        <w:pStyle w:val="NormalWeb"/>
        <w:spacing w:after="0" w:line="276" w:lineRule="auto"/>
        <w:rPr>
          <w:rFonts w:ascii="Calibri" w:hAnsi="Calibri" w:cs="Calibri"/>
          <w:sz w:val="14"/>
          <w:szCs w:val="14"/>
        </w:rPr>
      </w:pPr>
      <w:r w:rsidRPr="00680B65">
        <w:rPr>
          <w:rFonts w:ascii="Calibri" w:hAnsi="Calibri" w:cs="Calibri"/>
          <w:sz w:val="14"/>
          <w:szCs w:val="14"/>
        </w:rPr>
        <w:t xml:space="preserve">11. </w:t>
      </w:r>
      <w:r w:rsidRPr="00680B65">
        <w:rPr>
          <w:rFonts w:ascii="Calibri" w:hAnsi="Calibri" w:cs="Calibri"/>
          <w:b/>
          <w:sz w:val="14"/>
          <w:szCs w:val="14"/>
        </w:rPr>
        <w:t>Concessionary Rates</w:t>
      </w:r>
    </w:p>
    <w:p w14:paraId="28BE670A" w14:textId="77777777" w:rsidR="00C36431" w:rsidRPr="00680B65" w:rsidRDefault="00C36431" w:rsidP="00EC6DA8">
      <w:pPr>
        <w:spacing w:line="276" w:lineRule="auto"/>
        <w:rPr>
          <w:rFonts w:ascii="Calibri" w:hAnsi="Calibri" w:cs="Calibri"/>
          <w:sz w:val="14"/>
          <w:szCs w:val="14"/>
          <w:lang w:eastAsia="en-GB"/>
        </w:rPr>
      </w:pPr>
      <w:r w:rsidRPr="00680B65">
        <w:rPr>
          <w:rFonts w:ascii="Calibri" w:hAnsi="Calibri" w:cs="Calibri"/>
          <w:sz w:val="14"/>
          <w:szCs w:val="14"/>
          <w:lang w:eastAsia="en-GB"/>
        </w:rPr>
        <w:t xml:space="preserve">11.1 In order to qualify for a concessionary </w:t>
      </w:r>
      <w:r w:rsidR="00EC6DA8" w:rsidRPr="00680B65">
        <w:rPr>
          <w:rFonts w:ascii="Calibri" w:hAnsi="Calibri" w:cs="Calibri"/>
          <w:sz w:val="14"/>
          <w:szCs w:val="14"/>
          <w:lang w:eastAsia="en-GB"/>
        </w:rPr>
        <w:t>t</w:t>
      </w:r>
      <w:r w:rsidRPr="00680B65">
        <w:rPr>
          <w:rFonts w:ascii="Calibri" w:hAnsi="Calibri" w:cs="Calibri"/>
          <w:sz w:val="14"/>
          <w:szCs w:val="14"/>
          <w:lang w:eastAsia="en-GB"/>
        </w:rPr>
        <w:t>icket rate you must fulfil the following criteria:</w:t>
      </w:r>
    </w:p>
    <w:p w14:paraId="2B83B94F" w14:textId="239E3691" w:rsidR="00EC6DA8" w:rsidRPr="00680B65" w:rsidRDefault="00C36431" w:rsidP="00EC6DA8">
      <w:pPr>
        <w:spacing w:line="276" w:lineRule="auto"/>
        <w:rPr>
          <w:rFonts w:ascii="Calibri" w:hAnsi="Calibri" w:cs="Calibri"/>
          <w:sz w:val="14"/>
          <w:szCs w:val="14"/>
          <w:lang w:eastAsia="en-GB"/>
        </w:rPr>
      </w:pPr>
      <w:r w:rsidRPr="00680B65">
        <w:rPr>
          <w:rFonts w:ascii="Calibri" w:hAnsi="Calibri" w:cs="Calibri"/>
          <w:sz w:val="14"/>
          <w:szCs w:val="14"/>
          <w:lang w:eastAsia="en-GB"/>
        </w:rPr>
        <w:t>11.2 A</w:t>
      </w:r>
      <w:r w:rsidR="00781CEA" w:rsidRPr="00680B65">
        <w:rPr>
          <w:rFonts w:ascii="Calibri" w:hAnsi="Calibri" w:cs="Calibri"/>
          <w:sz w:val="14"/>
          <w:szCs w:val="14"/>
          <w:lang w:eastAsia="en-GB"/>
        </w:rPr>
        <w:t xml:space="preserve">n Under 16 </w:t>
      </w:r>
      <w:r w:rsidRPr="00680B65">
        <w:rPr>
          <w:rFonts w:ascii="Calibri" w:hAnsi="Calibri" w:cs="Calibri"/>
          <w:sz w:val="14"/>
          <w:szCs w:val="14"/>
          <w:lang w:eastAsia="en-GB"/>
        </w:rPr>
        <w:t xml:space="preserve">ticket concession is available to anybody under the age of </w:t>
      </w:r>
      <w:proofErr w:type="gramStart"/>
      <w:r w:rsidRPr="00680B65">
        <w:rPr>
          <w:rFonts w:ascii="Calibri" w:hAnsi="Calibri" w:cs="Calibri"/>
          <w:sz w:val="14"/>
          <w:szCs w:val="14"/>
          <w:lang w:eastAsia="en-GB"/>
        </w:rPr>
        <w:t>16 .</w:t>
      </w:r>
      <w:proofErr w:type="gramEnd"/>
      <w:r w:rsidRPr="00680B65">
        <w:rPr>
          <w:rFonts w:ascii="Calibri" w:hAnsi="Calibri" w:cs="Calibri"/>
          <w:sz w:val="14"/>
          <w:szCs w:val="14"/>
          <w:lang w:eastAsia="en-GB"/>
        </w:rPr>
        <w:t xml:space="preserve"> Proof of date of birth may be required </w:t>
      </w:r>
      <w:r w:rsidR="00EC6DA8" w:rsidRPr="00680B65">
        <w:rPr>
          <w:rFonts w:ascii="Calibri" w:hAnsi="Calibri" w:cs="Calibri"/>
          <w:sz w:val="14"/>
          <w:szCs w:val="14"/>
          <w:lang w:eastAsia="en-GB"/>
        </w:rPr>
        <w:t>when purchasing</w:t>
      </w:r>
      <w:r w:rsidRPr="00680B65">
        <w:rPr>
          <w:rFonts w:ascii="Calibri" w:hAnsi="Calibri" w:cs="Calibri"/>
          <w:sz w:val="14"/>
          <w:szCs w:val="14"/>
          <w:lang w:eastAsia="en-GB"/>
        </w:rPr>
        <w:t xml:space="preserve"> ticket.</w:t>
      </w:r>
      <w:r w:rsidR="003745B7" w:rsidRPr="00680B65">
        <w:rPr>
          <w:rFonts w:ascii="Calibri" w:hAnsi="Calibri" w:cs="Calibri"/>
          <w:sz w:val="14"/>
          <w:szCs w:val="14"/>
          <w:lang w:eastAsia="en-GB"/>
        </w:rPr>
        <w:t xml:space="preserve"> </w:t>
      </w:r>
      <w:r w:rsidR="00781CEA" w:rsidRPr="00680B65">
        <w:rPr>
          <w:rFonts w:ascii="Calibri" w:hAnsi="Calibri" w:cs="Calibri"/>
          <w:sz w:val="14"/>
          <w:szCs w:val="14"/>
          <w:lang w:eastAsia="en-GB"/>
        </w:rPr>
        <w:t>Under 12 tickets are available to a</w:t>
      </w:r>
      <w:r w:rsidR="003745B7" w:rsidRPr="00680B65">
        <w:rPr>
          <w:rFonts w:ascii="Calibri" w:hAnsi="Calibri" w:cs="Calibri"/>
          <w:sz w:val="14"/>
          <w:szCs w:val="14"/>
          <w:lang w:eastAsia="en-GB"/>
        </w:rPr>
        <w:t xml:space="preserve">ll Children under the age of 12 </w:t>
      </w:r>
      <w:r w:rsidR="00781CEA" w:rsidRPr="00680B65">
        <w:rPr>
          <w:rFonts w:ascii="Calibri" w:hAnsi="Calibri" w:cs="Calibri"/>
          <w:sz w:val="14"/>
          <w:szCs w:val="14"/>
          <w:lang w:eastAsia="en-GB"/>
        </w:rPr>
        <w:t xml:space="preserve">but </w:t>
      </w:r>
      <w:r w:rsidR="003745B7" w:rsidRPr="00680B65">
        <w:rPr>
          <w:rFonts w:ascii="Calibri" w:hAnsi="Calibri" w:cs="Calibri"/>
          <w:sz w:val="14"/>
          <w:szCs w:val="14"/>
          <w:lang w:eastAsia="en-GB"/>
        </w:rPr>
        <w:t>must be accompanied by an adult over the age of 18.</w:t>
      </w:r>
    </w:p>
    <w:p w14:paraId="7768DAE5" w14:textId="77777777" w:rsidR="00C36431" w:rsidRPr="00680B65" w:rsidRDefault="00C36431" w:rsidP="00C36431">
      <w:pPr>
        <w:spacing w:line="276" w:lineRule="auto"/>
        <w:rPr>
          <w:rFonts w:ascii="Calibri" w:hAnsi="Calibri" w:cs="Calibri"/>
          <w:sz w:val="14"/>
          <w:szCs w:val="14"/>
          <w:lang w:eastAsia="en-GB"/>
        </w:rPr>
      </w:pPr>
      <w:r w:rsidRPr="00680B65">
        <w:rPr>
          <w:rFonts w:ascii="Calibri" w:hAnsi="Calibri" w:cs="Calibri"/>
          <w:sz w:val="14"/>
          <w:szCs w:val="14"/>
          <w:lang w:eastAsia="en-GB"/>
        </w:rPr>
        <w:t xml:space="preserve">11.3 A young person’s </w:t>
      </w:r>
      <w:r w:rsidR="00EC6DA8" w:rsidRPr="00680B65">
        <w:rPr>
          <w:rFonts w:ascii="Calibri" w:hAnsi="Calibri" w:cs="Calibri"/>
          <w:sz w:val="14"/>
          <w:szCs w:val="14"/>
          <w:lang w:eastAsia="en-GB"/>
        </w:rPr>
        <w:t>t</w:t>
      </w:r>
      <w:r w:rsidRPr="00680B65">
        <w:rPr>
          <w:rFonts w:ascii="Calibri" w:hAnsi="Calibri" w:cs="Calibri"/>
          <w:sz w:val="14"/>
          <w:szCs w:val="14"/>
          <w:lang w:eastAsia="en-GB"/>
        </w:rPr>
        <w:t>icket concession is available to anybody over the age of 16 and under the age of 2</w:t>
      </w:r>
      <w:r w:rsidR="00EC6DA8" w:rsidRPr="00680B65">
        <w:rPr>
          <w:rFonts w:ascii="Calibri" w:hAnsi="Calibri" w:cs="Calibri"/>
          <w:sz w:val="14"/>
          <w:szCs w:val="14"/>
          <w:lang w:eastAsia="en-GB"/>
        </w:rPr>
        <w:t>4</w:t>
      </w:r>
      <w:r w:rsidRPr="00680B65">
        <w:rPr>
          <w:rFonts w:ascii="Calibri" w:hAnsi="Calibri" w:cs="Calibri"/>
          <w:sz w:val="14"/>
          <w:szCs w:val="14"/>
          <w:lang w:eastAsia="en-GB"/>
        </w:rPr>
        <w:t xml:space="preserve">. </w:t>
      </w:r>
      <w:r w:rsidR="00EC6DA8" w:rsidRPr="00680B65">
        <w:rPr>
          <w:rFonts w:ascii="Calibri" w:hAnsi="Calibri" w:cs="Calibri"/>
          <w:sz w:val="14"/>
          <w:szCs w:val="14"/>
          <w:lang w:eastAsia="en-GB"/>
        </w:rPr>
        <w:t>Proof of date of birth may be required when purchasing tickets.</w:t>
      </w:r>
    </w:p>
    <w:p w14:paraId="0CA2832C" w14:textId="77777777" w:rsidR="00EC6DA8" w:rsidRPr="00680B65" w:rsidRDefault="00C36431" w:rsidP="00C36431">
      <w:pPr>
        <w:spacing w:line="276" w:lineRule="auto"/>
        <w:rPr>
          <w:rFonts w:ascii="Calibri" w:hAnsi="Calibri" w:cs="Calibri"/>
          <w:sz w:val="14"/>
          <w:szCs w:val="14"/>
          <w:lang w:eastAsia="en-GB"/>
        </w:rPr>
      </w:pPr>
      <w:r w:rsidRPr="00680B65">
        <w:rPr>
          <w:rFonts w:ascii="Calibri" w:hAnsi="Calibri" w:cs="Calibri"/>
          <w:sz w:val="14"/>
          <w:szCs w:val="14"/>
          <w:lang w:eastAsia="en-GB"/>
        </w:rPr>
        <w:t xml:space="preserve">11. 4 A senior citizen </w:t>
      </w:r>
      <w:r w:rsidR="00EC6DA8" w:rsidRPr="00680B65">
        <w:rPr>
          <w:rFonts w:ascii="Calibri" w:hAnsi="Calibri" w:cs="Calibri"/>
          <w:sz w:val="14"/>
          <w:szCs w:val="14"/>
          <w:lang w:eastAsia="en-GB"/>
        </w:rPr>
        <w:t>t</w:t>
      </w:r>
      <w:r w:rsidRPr="00680B65">
        <w:rPr>
          <w:rFonts w:ascii="Calibri" w:hAnsi="Calibri" w:cs="Calibri"/>
          <w:sz w:val="14"/>
          <w:szCs w:val="14"/>
          <w:lang w:eastAsia="en-GB"/>
        </w:rPr>
        <w:t xml:space="preserve">icket concession is available to anybody over the age of 65 </w:t>
      </w:r>
      <w:r w:rsidR="00EC6DA8" w:rsidRPr="00680B65">
        <w:rPr>
          <w:rFonts w:ascii="Calibri" w:hAnsi="Calibri" w:cs="Calibri"/>
          <w:sz w:val="14"/>
          <w:szCs w:val="14"/>
          <w:lang w:eastAsia="en-GB"/>
        </w:rPr>
        <w:t xml:space="preserve">Proof of date of birth may be required when purchasing tickets. </w:t>
      </w:r>
    </w:p>
    <w:p w14:paraId="518EEBC0" w14:textId="77777777" w:rsidR="00EC6DA8" w:rsidRPr="00680B65" w:rsidRDefault="00EC6DA8" w:rsidP="00C36431">
      <w:pPr>
        <w:spacing w:line="276" w:lineRule="auto"/>
        <w:rPr>
          <w:rFonts w:ascii="Calibri" w:hAnsi="Calibri" w:cs="Calibri"/>
          <w:sz w:val="14"/>
          <w:szCs w:val="14"/>
          <w:lang w:eastAsia="en-GB"/>
        </w:rPr>
      </w:pPr>
    </w:p>
    <w:p w14:paraId="72F70A80" w14:textId="74B9E2B6" w:rsidR="00C36431" w:rsidRDefault="00C36431" w:rsidP="00C36431">
      <w:pPr>
        <w:spacing w:line="276" w:lineRule="auto"/>
        <w:rPr>
          <w:rFonts w:ascii="Calibri" w:hAnsi="Calibri" w:cs="Calibri"/>
          <w:sz w:val="14"/>
          <w:szCs w:val="14"/>
          <w:lang w:eastAsia="en-GB"/>
        </w:rPr>
      </w:pPr>
      <w:r w:rsidRPr="00680B65">
        <w:rPr>
          <w:rFonts w:ascii="Calibri" w:hAnsi="Calibri" w:cs="Calibri"/>
          <w:sz w:val="14"/>
          <w:szCs w:val="14"/>
          <w:lang w:eastAsia="en-GB"/>
        </w:rPr>
        <w:t xml:space="preserve">11.5 </w:t>
      </w:r>
      <w:r w:rsidR="00EC6DA8" w:rsidRPr="00680B65">
        <w:rPr>
          <w:rFonts w:ascii="Calibri" w:hAnsi="Calibri" w:cs="Calibri"/>
          <w:sz w:val="14"/>
          <w:szCs w:val="14"/>
          <w:lang w:eastAsia="en-GB"/>
        </w:rPr>
        <w:t>D</w:t>
      </w:r>
      <w:r w:rsidRPr="00680B65">
        <w:rPr>
          <w:rFonts w:ascii="Calibri" w:hAnsi="Calibri" w:cs="Calibri"/>
          <w:sz w:val="14"/>
          <w:szCs w:val="14"/>
          <w:lang w:eastAsia="en-GB"/>
        </w:rPr>
        <w:t xml:space="preserve">isabled </w:t>
      </w:r>
      <w:r w:rsidR="00EC6DA8" w:rsidRPr="00680B65">
        <w:rPr>
          <w:rFonts w:ascii="Calibri" w:hAnsi="Calibri" w:cs="Calibri"/>
          <w:sz w:val="14"/>
          <w:szCs w:val="14"/>
          <w:lang w:eastAsia="en-GB"/>
        </w:rPr>
        <w:t>t</w:t>
      </w:r>
      <w:r w:rsidRPr="00680B65">
        <w:rPr>
          <w:rFonts w:ascii="Calibri" w:hAnsi="Calibri" w:cs="Calibri"/>
          <w:sz w:val="14"/>
          <w:szCs w:val="14"/>
          <w:lang w:eastAsia="en-GB"/>
        </w:rPr>
        <w:t>icket concession</w:t>
      </w:r>
      <w:r w:rsidR="00EC6DA8" w:rsidRPr="00680B65">
        <w:rPr>
          <w:rFonts w:ascii="Calibri" w:hAnsi="Calibri" w:cs="Calibri"/>
          <w:sz w:val="14"/>
          <w:szCs w:val="14"/>
          <w:lang w:eastAsia="en-GB"/>
        </w:rPr>
        <w:t xml:space="preserve"> is available to </w:t>
      </w:r>
      <w:r w:rsidR="00781CEA" w:rsidRPr="00680B65">
        <w:rPr>
          <w:rFonts w:ascii="Calibri" w:hAnsi="Calibri" w:cs="Calibri"/>
          <w:sz w:val="14"/>
          <w:szCs w:val="14"/>
          <w:lang w:eastAsia="en-GB"/>
        </w:rPr>
        <w:t xml:space="preserve">supporters </w:t>
      </w:r>
      <w:r w:rsidR="00680B65" w:rsidRPr="00680B65">
        <w:rPr>
          <w:rFonts w:ascii="Calibri" w:hAnsi="Calibri" w:cs="Calibri"/>
          <w:sz w:val="14"/>
          <w:szCs w:val="14"/>
          <w:lang w:eastAsia="en-GB"/>
        </w:rPr>
        <w:t>on mid to Higher rate DLA or in receipt of PIP payments</w:t>
      </w:r>
      <w:r w:rsidRPr="00680B65">
        <w:rPr>
          <w:rFonts w:ascii="Calibri" w:hAnsi="Calibri" w:cs="Calibri"/>
          <w:sz w:val="14"/>
          <w:szCs w:val="14"/>
          <w:lang w:eastAsia="en-GB"/>
        </w:rPr>
        <w:t>. If a disabled person requires the assistance of an attendant, that attendant will be admitted free of charge for the sole purpose of giving assistance to the disabled person and does not infer any right to attend matches without the disabled person.</w:t>
      </w:r>
    </w:p>
    <w:p w14:paraId="1A3B4B58" w14:textId="23413D79" w:rsidR="00680B65" w:rsidRPr="00680B65" w:rsidRDefault="00680B65" w:rsidP="00C36431">
      <w:pPr>
        <w:spacing w:line="276" w:lineRule="auto"/>
        <w:rPr>
          <w:rFonts w:ascii="Calibri" w:hAnsi="Calibri" w:cs="Calibri"/>
          <w:sz w:val="14"/>
          <w:szCs w:val="14"/>
          <w:lang w:eastAsia="en-GB"/>
        </w:rPr>
      </w:pPr>
      <w:r>
        <w:rPr>
          <w:rFonts w:ascii="Calibri" w:hAnsi="Calibri" w:cs="Calibri"/>
          <w:sz w:val="14"/>
          <w:szCs w:val="14"/>
          <w:lang w:eastAsia="en-GB"/>
        </w:rPr>
        <w:t xml:space="preserve">11.6 </w:t>
      </w:r>
      <w:r w:rsidR="00CA1158">
        <w:rPr>
          <w:rFonts w:ascii="Calibri" w:hAnsi="Calibri" w:cs="Calibri"/>
          <w:sz w:val="14"/>
          <w:szCs w:val="14"/>
          <w:lang w:eastAsia="en-GB"/>
        </w:rPr>
        <w:t>an Armed Forces discount ticket is available to serving Members of the UK Armed Forces with a valid British forces ID card</w:t>
      </w:r>
    </w:p>
    <w:p w14:paraId="0A5AC3F8" w14:textId="7FF4FDCF" w:rsidR="00C36431" w:rsidRPr="00680B65" w:rsidRDefault="00C36431" w:rsidP="00C36431">
      <w:pPr>
        <w:spacing w:line="276" w:lineRule="auto"/>
        <w:rPr>
          <w:rFonts w:ascii="Calibri" w:hAnsi="Calibri" w:cs="Calibri"/>
          <w:sz w:val="14"/>
          <w:szCs w:val="14"/>
          <w:lang w:eastAsia="en-GB"/>
        </w:rPr>
      </w:pPr>
      <w:r w:rsidRPr="00680B65">
        <w:rPr>
          <w:rFonts w:ascii="Calibri" w:hAnsi="Calibri" w:cs="Calibri"/>
          <w:sz w:val="14"/>
          <w:szCs w:val="14"/>
          <w:lang w:eastAsia="en-GB"/>
        </w:rPr>
        <w:t>11.</w:t>
      </w:r>
      <w:r w:rsidR="00680B65">
        <w:rPr>
          <w:rFonts w:ascii="Calibri" w:hAnsi="Calibri" w:cs="Calibri"/>
          <w:sz w:val="14"/>
          <w:szCs w:val="14"/>
          <w:lang w:eastAsia="en-GB"/>
        </w:rPr>
        <w:t>7</w:t>
      </w:r>
      <w:r w:rsidRPr="00680B65">
        <w:rPr>
          <w:rFonts w:ascii="Calibri" w:hAnsi="Calibri" w:cs="Calibri"/>
          <w:sz w:val="14"/>
          <w:szCs w:val="14"/>
          <w:lang w:eastAsia="en-GB"/>
        </w:rPr>
        <w:t xml:space="preserve"> For the avoidance of doubt, the final decision on admission to the Ground belongs to the Stadium Manager.</w:t>
      </w:r>
    </w:p>
    <w:p w14:paraId="571CB11F" w14:textId="77777777" w:rsidR="0005381D" w:rsidRPr="00680B65" w:rsidRDefault="0005381D" w:rsidP="00C36431">
      <w:pPr>
        <w:pStyle w:val="HLegal2"/>
        <w:numPr>
          <w:ilvl w:val="0"/>
          <w:numId w:val="0"/>
        </w:numPr>
        <w:spacing w:after="0"/>
        <w:ind w:left="360"/>
        <w:rPr>
          <w:rFonts w:ascii="Calibri" w:hAnsi="Calibri" w:cs="Calibri"/>
          <w:sz w:val="14"/>
          <w:szCs w:val="14"/>
        </w:rPr>
      </w:pPr>
    </w:p>
    <w:p w14:paraId="65D8CAC4" w14:textId="01A86A16" w:rsidR="001733A1" w:rsidRPr="00680B65" w:rsidRDefault="00680B65" w:rsidP="001733A1">
      <w:pPr>
        <w:pStyle w:val="NormalWeb"/>
        <w:rPr>
          <w:rFonts w:ascii="Calibri" w:hAnsi="Calibri" w:cs="Calibri"/>
          <w:sz w:val="15"/>
          <w:szCs w:val="15"/>
          <w:lang w:val="en"/>
        </w:rPr>
      </w:pPr>
      <w:r w:rsidRPr="00680B65">
        <w:rPr>
          <w:rStyle w:val="Strong"/>
          <w:rFonts w:ascii="Calibri" w:hAnsi="Calibri" w:cs="Calibri"/>
          <w:sz w:val="15"/>
          <w:szCs w:val="15"/>
          <w:lang w:val="en"/>
        </w:rPr>
        <w:t>12.</w:t>
      </w:r>
      <w:r w:rsidR="001733A1" w:rsidRPr="00680B65">
        <w:rPr>
          <w:rStyle w:val="Strong"/>
          <w:rFonts w:ascii="Calibri" w:hAnsi="Calibri" w:cs="Calibri"/>
          <w:sz w:val="15"/>
          <w:szCs w:val="15"/>
          <w:lang w:val="en"/>
        </w:rPr>
        <w:t>PROHIBITED ITEMS</w:t>
      </w:r>
    </w:p>
    <w:p w14:paraId="1E67FE4B" w14:textId="77777777" w:rsidR="00680B65" w:rsidRPr="00680B65" w:rsidRDefault="00680B65" w:rsidP="00680B65">
      <w:pPr>
        <w:rPr>
          <w:rFonts w:ascii="Calibri" w:hAnsi="Calibri" w:cs="Calibri"/>
          <w:sz w:val="14"/>
          <w:szCs w:val="14"/>
        </w:rPr>
      </w:pPr>
      <w:r w:rsidRPr="00680B65">
        <w:rPr>
          <w:rFonts w:ascii="Calibri" w:hAnsi="Calibri" w:cs="Calibri"/>
          <w:sz w:val="14"/>
          <w:szCs w:val="14"/>
        </w:rPr>
        <w:t xml:space="preserve">12.1 </w:t>
      </w:r>
      <w:r w:rsidR="001733A1" w:rsidRPr="00680B65">
        <w:rPr>
          <w:rFonts w:ascii="Calibri" w:hAnsi="Calibri" w:cs="Calibri"/>
          <w:sz w:val="14"/>
          <w:szCs w:val="14"/>
        </w:rPr>
        <w:t xml:space="preserve">The following articles must not be brought within the Ground: </w:t>
      </w:r>
    </w:p>
    <w:p w14:paraId="290EA43A" w14:textId="77777777" w:rsidR="00680B65" w:rsidRPr="00680B65" w:rsidRDefault="00680B65" w:rsidP="00680B65">
      <w:pPr>
        <w:rPr>
          <w:rFonts w:ascii="Calibri" w:hAnsi="Calibri" w:cs="Calibri"/>
          <w:sz w:val="14"/>
          <w:szCs w:val="14"/>
        </w:rPr>
      </w:pPr>
    </w:p>
    <w:p w14:paraId="5A8BB238" w14:textId="450B4C12" w:rsidR="00680B65" w:rsidRPr="00680B65" w:rsidRDefault="001733A1" w:rsidP="00680B65">
      <w:pPr>
        <w:rPr>
          <w:rFonts w:ascii="Calibri" w:hAnsi="Calibri" w:cs="Calibri"/>
          <w:sz w:val="14"/>
          <w:szCs w:val="14"/>
        </w:rPr>
      </w:pPr>
      <w:r w:rsidRPr="00680B65">
        <w:rPr>
          <w:rFonts w:ascii="Calibri" w:hAnsi="Calibri" w:cs="Calibri"/>
          <w:sz w:val="14"/>
          <w:szCs w:val="14"/>
        </w:rPr>
        <w:t>knives, fireworks, smoke canisters, air-horns, flares, weapons, dangerous or hazardous items, laser devices, bottles, glass vessels, cans, poles and any article that might be used as a weapon and/or compromise public safety.</w:t>
      </w:r>
      <w:r w:rsidRPr="00680B65">
        <w:rPr>
          <w:rFonts w:ascii="Calibri" w:hAnsi="Calibri" w:cs="Calibri"/>
          <w:sz w:val="14"/>
          <w:szCs w:val="14"/>
        </w:rPr>
        <w:br/>
        <w:t xml:space="preserve">Unlicensed musical instruments: trumpets, drums and other devices capable of causing a disturbance or </w:t>
      </w:r>
      <w:r w:rsidR="007D780E" w:rsidRPr="00680B65">
        <w:rPr>
          <w:rFonts w:ascii="Calibri" w:hAnsi="Calibri" w:cs="Calibri"/>
          <w:sz w:val="14"/>
          <w:szCs w:val="14"/>
        </w:rPr>
        <w:t>nuisance. Flag</w:t>
      </w:r>
      <w:r w:rsidRPr="00680B65">
        <w:rPr>
          <w:rFonts w:ascii="Calibri" w:hAnsi="Calibri" w:cs="Calibri"/>
          <w:sz w:val="14"/>
          <w:szCs w:val="14"/>
        </w:rPr>
        <w:t xml:space="preserve"> poles greater than 1m in length and flares. Bottles, glass vessels, cans, flasks.</w:t>
      </w:r>
      <w:r w:rsidR="00680B65" w:rsidRPr="00680B65">
        <w:rPr>
          <w:rFonts w:ascii="Calibri" w:hAnsi="Calibri" w:cs="Calibri"/>
          <w:sz w:val="14"/>
          <w:szCs w:val="14"/>
        </w:rPr>
        <w:t xml:space="preserve"> </w:t>
      </w:r>
      <w:r w:rsidRPr="00680B65">
        <w:rPr>
          <w:rFonts w:ascii="Calibri" w:hAnsi="Calibri" w:cs="Calibri"/>
          <w:sz w:val="14"/>
          <w:szCs w:val="14"/>
        </w:rPr>
        <w:t>Frisbees and similar items, dangerous or hazardous items, illegal substances, explosives or ammunition; fireworks, knives, blades or other weapons, firearms, scooters, skateboards or other skates. Laser devices, smoke canisters, signs or items with corporate or inappropriate branding, unauthorised fliers, spray paint, large industrial style “</w:t>
      </w:r>
      <w:proofErr w:type="gramStart"/>
      <w:r w:rsidRPr="00680B65">
        <w:rPr>
          <w:rFonts w:ascii="Calibri" w:hAnsi="Calibri" w:cs="Calibri"/>
          <w:sz w:val="14"/>
          <w:szCs w:val="14"/>
        </w:rPr>
        <w:t>permanent“ marker</w:t>
      </w:r>
      <w:proofErr w:type="gramEnd"/>
      <w:r w:rsidRPr="00680B65">
        <w:rPr>
          <w:rFonts w:ascii="Calibri" w:hAnsi="Calibri" w:cs="Calibri"/>
          <w:sz w:val="14"/>
          <w:szCs w:val="14"/>
        </w:rPr>
        <w:t xml:space="preserve"> pens, prams / push chairs(will be assessed for each event. Please check the relevant event page for further information), transmitting devices, professional cameras &amp; recording devices (This applies to cameras that have interchangeable lenses), large suitcases, lap tops, illegal merchandise items, water bottles (need to have the ability to decant), illegal charity collection utensils, motor bike helmets, umbrellas, darts, hampers and cold boxes, air horns, alcohol and animals (except service dogs &amp; guide dogs).</w:t>
      </w:r>
      <w:r w:rsidR="00680B65" w:rsidRPr="00680B65">
        <w:rPr>
          <w:rFonts w:ascii="Calibri" w:hAnsi="Calibri" w:cs="Calibri"/>
          <w:sz w:val="14"/>
          <w:szCs w:val="14"/>
        </w:rPr>
        <w:br/>
      </w:r>
      <w:r w:rsidR="00680B65" w:rsidRPr="00680B65">
        <w:rPr>
          <w:rFonts w:ascii="Calibri" w:hAnsi="Calibri" w:cs="Calibri"/>
          <w:sz w:val="14"/>
          <w:szCs w:val="14"/>
        </w:rPr>
        <w:br/>
        <w:t>12.2 Any article that might be used as a weapon, be deemed to be offensive or abusive, or compromise public safety, will be confiscated and or reported to the police.</w:t>
      </w:r>
    </w:p>
    <w:p w14:paraId="76667FD3" w14:textId="65460F46" w:rsidR="001733A1" w:rsidRPr="00680B65" w:rsidRDefault="001733A1" w:rsidP="001733A1">
      <w:pPr>
        <w:pStyle w:val="HLegal1Head"/>
        <w:numPr>
          <w:ilvl w:val="0"/>
          <w:numId w:val="0"/>
        </w:numPr>
        <w:ind w:left="720" w:hanging="720"/>
        <w:rPr>
          <w:rFonts w:ascii="Calibri" w:hAnsi="Calibri" w:cs="Calibri"/>
        </w:rPr>
      </w:pPr>
    </w:p>
    <w:p w14:paraId="4BC4ED7C" w14:textId="5CD78DF4" w:rsidR="00680B65" w:rsidRPr="00680B65" w:rsidRDefault="00680B65" w:rsidP="001733A1">
      <w:pPr>
        <w:pStyle w:val="HLegal1Head"/>
        <w:numPr>
          <w:ilvl w:val="0"/>
          <w:numId w:val="0"/>
        </w:numPr>
        <w:ind w:left="720" w:hanging="720"/>
        <w:rPr>
          <w:rFonts w:ascii="Calibri" w:hAnsi="Calibri" w:cs="Calibri"/>
        </w:rPr>
      </w:pPr>
      <w:r w:rsidRPr="00680B65">
        <w:rPr>
          <w:rFonts w:ascii="Calibri" w:hAnsi="Calibri" w:cs="Calibri"/>
          <w:b w:val="0"/>
          <w:bCs/>
          <w:sz w:val="14"/>
          <w:szCs w:val="14"/>
        </w:rPr>
        <w:t>Any person in possession of such items will be refused entry to the Ground</w:t>
      </w:r>
      <w:r w:rsidRPr="00680B65">
        <w:rPr>
          <w:rFonts w:ascii="Calibri" w:hAnsi="Calibri" w:cs="Calibri"/>
          <w:sz w:val="14"/>
          <w:szCs w:val="14"/>
        </w:rPr>
        <w:t>.</w:t>
      </w:r>
    </w:p>
    <w:p w14:paraId="5542AE5F" w14:textId="77777777" w:rsidR="00E242AC" w:rsidRPr="00E242AC" w:rsidRDefault="00E242AC" w:rsidP="00E242AC">
      <w:pPr>
        <w:pStyle w:val="HLegal1Head"/>
        <w:numPr>
          <w:ilvl w:val="0"/>
          <w:numId w:val="0"/>
        </w:numPr>
        <w:rPr>
          <w:sz w:val="14"/>
          <w:szCs w:val="14"/>
        </w:rPr>
      </w:pPr>
      <w:r>
        <w:rPr>
          <w:sz w:val="14"/>
          <w:szCs w:val="14"/>
        </w:rPr>
        <w:tab/>
      </w:r>
    </w:p>
    <w:p w14:paraId="7A2861ED" w14:textId="6EDE1DD2" w:rsidR="00E242AC" w:rsidRPr="00A06239" w:rsidRDefault="00A06239" w:rsidP="00E242AC">
      <w:pPr>
        <w:pStyle w:val="HLegal2"/>
        <w:numPr>
          <w:ilvl w:val="0"/>
          <w:numId w:val="0"/>
        </w:numPr>
        <w:spacing w:after="0"/>
        <w:ind w:left="360"/>
        <w:rPr>
          <w:sz w:val="14"/>
          <w:szCs w:val="14"/>
        </w:rPr>
      </w:pPr>
      <w:r>
        <w:rPr>
          <w:sz w:val="14"/>
          <w:szCs w:val="14"/>
        </w:rPr>
        <w:t>+</w:t>
      </w:r>
      <w:r>
        <w:rPr>
          <w:sz w:val="14"/>
          <w:szCs w:val="14"/>
        </w:rPr>
        <w:br/>
        <w:t>+</w:t>
      </w:r>
    </w:p>
    <w:sectPr w:rsidR="00E242AC" w:rsidRPr="00A06239" w:rsidSect="00627954">
      <w:type w:val="continuous"/>
      <w:pgSz w:w="11906" w:h="16838"/>
      <w:pgMar w:top="720" w:right="566" w:bottom="720" w:left="720"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34F60"/>
    <w:multiLevelType w:val="multilevel"/>
    <w:tmpl w:val="7F80CF22"/>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pStyle w:val="HLegal2NTOC"/>
      <w:isLgl/>
      <w:lvlText w:val="%1.%2"/>
      <w:lvlJc w:val="left"/>
      <w:pPr>
        <w:tabs>
          <w:tab w:val="num" w:pos="720"/>
        </w:tabs>
        <w:ind w:left="720" w:hanging="720"/>
      </w:pPr>
      <w:rPr>
        <w:rFonts w:hint="default"/>
      </w:rPr>
    </w:lvl>
    <w:lvl w:ilvl="2">
      <w:start w:val="1"/>
      <w:numFmt w:val="lowerLetter"/>
      <w:pStyle w:val="HLegal3NTOC"/>
      <w:lvlText w:val="(%3)"/>
      <w:lvlJc w:val="left"/>
      <w:pPr>
        <w:tabs>
          <w:tab w:val="num" w:pos="1440"/>
        </w:tabs>
        <w:ind w:left="1440" w:hanging="720"/>
      </w:pPr>
      <w:rPr>
        <w:rFonts w:hint="default"/>
      </w:rPr>
    </w:lvl>
    <w:lvl w:ilvl="3">
      <w:start w:val="1"/>
      <w:numFmt w:val="lowerRoman"/>
      <w:pStyle w:val="HLegal4NTOC"/>
      <w:lvlText w:val="(%4)"/>
      <w:lvlJc w:val="left"/>
      <w:pPr>
        <w:tabs>
          <w:tab w:val="num" w:pos="2160"/>
        </w:tabs>
        <w:ind w:left="2160" w:hanging="720"/>
      </w:pPr>
      <w:rPr>
        <w:rFonts w:hint="default"/>
      </w:rPr>
    </w:lvl>
    <w:lvl w:ilvl="4">
      <w:start w:val="1"/>
      <w:numFmt w:val="upperLetter"/>
      <w:pStyle w:val="HLegal5NTOC"/>
      <w:lvlText w:val="(%5)"/>
      <w:lvlJc w:val="left"/>
      <w:pPr>
        <w:tabs>
          <w:tab w:val="num" w:pos="2880"/>
        </w:tabs>
        <w:ind w:left="2880" w:hanging="720"/>
      </w:pPr>
      <w:rPr>
        <w:rFonts w:hint="default"/>
      </w:rPr>
    </w:lvl>
    <w:lvl w:ilvl="5">
      <w:start w:val="1"/>
      <w:numFmt w:val="decimal"/>
      <w:pStyle w:val="HLegal6NTOC"/>
      <w:lvlText w:val="%6)"/>
      <w:lvlJc w:val="left"/>
      <w:pPr>
        <w:tabs>
          <w:tab w:val="num" w:pos="3600"/>
        </w:tabs>
        <w:ind w:left="3600" w:hanging="720"/>
      </w:pPr>
      <w:rPr>
        <w:rFonts w:hint="default"/>
      </w:rPr>
    </w:lvl>
    <w:lvl w:ilvl="6">
      <w:start w:val="1"/>
      <w:numFmt w:val="lowerLetter"/>
      <w:pStyle w:val="HLegal7NTOC"/>
      <w:lvlText w:val="%7)"/>
      <w:lvlJc w:val="left"/>
      <w:pPr>
        <w:tabs>
          <w:tab w:val="num" w:pos="4320"/>
        </w:tabs>
        <w:ind w:left="4320" w:hanging="720"/>
      </w:pPr>
      <w:rPr>
        <w:rFonts w:hint="default"/>
      </w:rPr>
    </w:lvl>
    <w:lvl w:ilvl="7">
      <w:start w:val="1"/>
      <w:numFmt w:val="lowerRoman"/>
      <w:pStyle w:val="HLegal8NTOC"/>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 w15:restartNumberingAfterBreak="0">
    <w:nsid w:val="5E9A0C42"/>
    <w:multiLevelType w:val="multilevel"/>
    <w:tmpl w:val="E85477DC"/>
    <w:name w:val="HLegalTemplate"/>
    <w:lvl w:ilvl="0">
      <w:start w:val="1"/>
      <w:numFmt w:val="decimal"/>
      <w:lvlRestart w:val="0"/>
      <w:pStyle w:val="HLegal1Head"/>
      <w:isLgl/>
      <w:lvlText w:val="%1"/>
      <w:lvlJc w:val="left"/>
      <w:pPr>
        <w:tabs>
          <w:tab w:val="num" w:pos="1004"/>
        </w:tabs>
        <w:ind w:left="1004" w:hanging="720"/>
      </w:pPr>
      <w:rPr>
        <w:b/>
        <w:i w:val="0"/>
        <w:sz w:val="14"/>
        <w:szCs w:val="14"/>
        <w:u w:val="none"/>
      </w:rPr>
    </w:lvl>
    <w:lvl w:ilvl="1">
      <w:start w:val="1"/>
      <w:numFmt w:val="decimal"/>
      <w:pStyle w:val="HLegal2"/>
      <w:isLgl/>
      <w:lvlText w:val="%1.%2"/>
      <w:lvlJc w:val="left"/>
      <w:pPr>
        <w:tabs>
          <w:tab w:val="num" w:pos="720"/>
        </w:tabs>
        <w:ind w:left="720" w:hanging="720"/>
      </w:pPr>
    </w:lvl>
    <w:lvl w:ilvl="2">
      <w:start w:val="1"/>
      <w:numFmt w:val="lowerLetter"/>
      <w:pStyle w:val="HLegal3"/>
      <w:lvlText w:val="(%3)"/>
      <w:lvlJc w:val="left"/>
      <w:pPr>
        <w:tabs>
          <w:tab w:val="num" w:pos="1146"/>
        </w:tabs>
        <w:ind w:left="1146" w:hanging="720"/>
      </w:pPr>
      <w:rPr>
        <w:color w:val="000000"/>
      </w:rPr>
    </w:lvl>
    <w:lvl w:ilvl="3">
      <w:start w:val="1"/>
      <w:numFmt w:val="lowerRoman"/>
      <w:pStyle w:val="HLegal4"/>
      <w:lvlText w:val="(%4)"/>
      <w:lvlJc w:val="left"/>
      <w:pPr>
        <w:tabs>
          <w:tab w:val="num" w:pos="2160"/>
        </w:tabs>
        <w:ind w:left="2160" w:hanging="720"/>
      </w:pPr>
    </w:lvl>
    <w:lvl w:ilvl="4">
      <w:start w:val="1"/>
      <w:numFmt w:val="upperLetter"/>
      <w:pStyle w:val="HLegal5"/>
      <w:lvlText w:val="(%5)"/>
      <w:lvlJc w:val="left"/>
      <w:pPr>
        <w:tabs>
          <w:tab w:val="num" w:pos="2880"/>
        </w:tabs>
        <w:ind w:left="2880" w:hanging="720"/>
      </w:pPr>
    </w:lvl>
    <w:lvl w:ilvl="5">
      <w:start w:val="1"/>
      <w:numFmt w:val="decimal"/>
      <w:pStyle w:val="HLegal6"/>
      <w:lvlText w:val="%6)"/>
      <w:lvlJc w:val="left"/>
      <w:pPr>
        <w:tabs>
          <w:tab w:val="num" w:pos="3600"/>
        </w:tabs>
        <w:ind w:left="3600" w:hanging="720"/>
      </w:pPr>
    </w:lvl>
    <w:lvl w:ilvl="6">
      <w:start w:val="1"/>
      <w:numFmt w:val="lowerLetter"/>
      <w:pStyle w:val="HLegal7"/>
      <w:lvlText w:val="%7)"/>
      <w:lvlJc w:val="left"/>
      <w:pPr>
        <w:tabs>
          <w:tab w:val="num" w:pos="4320"/>
        </w:tabs>
        <w:ind w:left="4320" w:hanging="720"/>
      </w:pPr>
    </w:lvl>
    <w:lvl w:ilvl="7">
      <w:start w:val="1"/>
      <w:numFmt w:val="lowerRoman"/>
      <w:pStyle w:val="HLegal8"/>
      <w:lvlText w:val="%8)"/>
      <w:lvlJc w:val="left"/>
      <w:pPr>
        <w:tabs>
          <w:tab w:val="num" w:pos="5040"/>
        </w:tabs>
        <w:ind w:left="5040" w:hanging="720"/>
      </w:pPr>
    </w:lvl>
    <w:lvl w:ilvl="8">
      <w:start w:val="1"/>
      <w:numFmt w:val="none"/>
      <w:suff w:val="nothing"/>
      <w:lvlText w:val=""/>
      <w:lvlJc w:val="left"/>
      <w:pPr>
        <w:ind w:left="5760" w:hanging="7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64"/>
    <w:rsid w:val="00045F36"/>
    <w:rsid w:val="0005381D"/>
    <w:rsid w:val="00111391"/>
    <w:rsid w:val="00116964"/>
    <w:rsid w:val="00165607"/>
    <w:rsid w:val="001733A1"/>
    <w:rsid w:val="001A0712"/>
    <w:rsid w:val="00206F90"/>
    <w:rsid w:val="0028429A"/>
    <w:rsid w:val="00320A24"/>
    <w:rsid w:val="003745B7"/>
    <w:rsid w:val="003D1E60"/>
    <w:rsid w:val="004B10CD"/>
    <w:rsid w:val="00542C1E"/>
    <w:rsid w:val="0055767D"/>
    <w:rsid w:val="00566F57"/>
    <w:rsid w:val="00575053"/>
    <w:rsid w:val="005C460B"/>
    <w:rsid w:val="005D7C48"/>
    <w:rsid w:val="006143FD"/>
    <w:rsid w:val="00627954"/>
    <w:rsid w:val="006627EA"/>
    <w:rsid w:val="00680B65"/>
    <w:rsid w:val="00691207"/>
    <w:rsid w:val="00715064"/>
    <w:rsid w:val="007709F3"/>
    <w:rsid w:val="00781CEA"/>
    <w:rsid w:val="007B2733"/>
    <w:rsid w:val="007D780E"/>
    <w:rsid w:val="00867180"/>
    <w:rsid w:val="009638E6"/>
    <w:rsid w:val="009D35BA"/>
    <w:rsid w:val="00A06239"/>
    <w:rsid w:val="00A75F94"/>
    <w:rsid w:val="00AA300E"/>
    <w:rsid w:val="00AA5970"/>
    <w:rsid w:val="00AE09D8"/>
    <w:rsid w:val="00B46F20"/>
    <w:rsid w:val="00B57C91"/>
    <w:rsid w:val="00BE5F16"/>
    <w:rsid w:val="00C0112D"/>
    <w:rsid w:val="00C10D94"/>
    <w:rsid w:val="00C36431"/>
    <w:rsid w:val="00C40B32"/>
    <w:rsid w:val="00CA1158"/>
    <w:rsid w:val="00D52E20"/>
    <w:rsid w:val="00D76711"/>
    <w:rsid w:val="00E242AC"/>
    <w:rsid w:val="00EC6DA8"/>
    <w:rsid w:val="00ED3A90"/>
    <w:rsid w:val="00F5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1233"/>
  <w15:docId w15:val="{B4275E9C-9D24-4EB6-A645-77019EC6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6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Legal1Head">
    <w:name w:val="HLegal 1 Head"/>
    <w:basedOn w:val="Normal"/>
    <w:uiPriority w:val="99"/>
    <w:rsid w:val="00715064"/>
    <w:pPr>
      <w:keepNext/>
      <w:numPr>
        <w:numId w:val="2"/>
      </w:numPr>
      <w:tabs>
        <w:tab w:val="clear" w:pos="1004"/>
        <w:tab w:val="num" w:pos="720"/>
      </w:tabs>
      <w:overflowPunct w:val="0"/>
      <w:autoSpaceDE w:val="0"/>
      <w:autoSpaceDN w:val="0"/>
      <w:adjustRightInd w:val="0"/>
      <w:spacing w:after="240"/>
      <w:ind w:left="720"/>
      <w:jc w:val="both"/>
      <w:textAlignment w:val="baseline"/>
    </w:pPr>
    <w:rPr>
      <w:rFonts w:ascii="Times New Roman" w:hAnsi="Times New Roman"/>
      <w:b/>
      <w:sz w:val="24"/>
    </w:rPr>
  </w:style>
  <w:style w:type="paragraph" w:customStyle="1" w:styleId="HLegal1NTOC">
    <w:name w:val="HLegal 1 NTOC"/>
    <w:basedOn w:val="Normal"/>
    <w:rsid w:val="00715064"/>
    <w:pPr>
      <w:keepNext/>
      <w:numPr>
        <w:numId w:val="1"/>
      </w:numPr>
      <w:overflowPunct w:val="0"/>
      <w:autoSpaceDE w:val="0"/>
      <w:autoSpaceDN w:val="0"/>
      <w:adjustRightInd w:val="0"/>
      <w:spacing w:after="240"/>
      <w:jc w:val="both"/>
      <w:textAlignment w:val="baseline"/>
    </w:pPr>
    <w:rPr>
      <w:rFonts w:ascii="Times New Roman" w:hAnsi="Times New Roman"/>
      <w:b/>
      <w:sz w:val="24"/>
    </w:rPr>
  </w:style>
  <w:style w:type="paragraph" w:customStyle="1" w:styleId="HLegal2">
    <w:name w:val="HLegal 2"/>
    <w:basedOn w:val="Normal"/>
    <w:uiPriority w:val="99"/>
    <w:rsid w:val="00715064"/>
    <w:pPr>
      <w:numPr>
        <w:ilvl w:val="1"/>
        <w:numId w:val="2"/>
      </w:numPr>
      <w:overflowPunct w:val="0"/>
      <w:autoSpaceDE w:val="0"/>
      <w:autoSpaceDN w:val="0"/>
      <w:adjustRightInd w:val="0"/>
      <w:spacing w:after="240"/>
      <w:jc w:val="both"/>
      <w:textAlignment w:val="baseline"/>
    </w:pPr>
    <w:rPr>
      <w:rFonts w:ascii="Times New Roman" w:hAnsi="Times New Roman"/>
      <w:sz w:val="24"/>
    </w:rPr>
  </w:style>
  <w:style w:type="paragraph" w:customStyle="1" w:styleId="HLegal2NTOC">
    <w:name w:val="HLegal 2 NTOC"/>
    <w:basedOn w:val="HLegal2"/>
    <w:rsid w:val="00715064"/>
    <w:pPr>
      <w:numPr>
        <w:numId w:val="1"/>
      </w:numPr>
    </w:pPr>
  </w:style>
  <w:style w:type="paragraph" w:customStyle="1" w:styleId="HLegal3NTOC">
    <w:name w:val="HLegal 3 NTOC"/>
    <w:basedOn w:val="HLegal3"/>
    <w:rsid w:val="00715064"/>
    <w:pPr>
      <w:numPr>
        <w:numId w:val="1"/>
      </w:numPr>
    </w:pPr>
  </w:style>
  <w:style w:type="paragraph" w:customStyle="1" w:styleId="HLegal3">
    <w:name w:val="HLegal 3"/>
    <w:basedOn w:val="Normal"/>
    <w:uiPriority w:val="99"/>
    <w:rsid w:val="00715064"/>
    <w:pPr>
      <w:numPr>
        <w:ilvl w:val="2"/>
        <w:numId w:val="2"/>
      </w:numPr>
      <w:overflowPunct w:val="0"/>
      <w:autoSpaceDE w:val="0"/>
      <w:autoSpaceDN w:val="0"/>
      <w:adjustRightInd w:val="0"/>
      <w:spacing w:after="240"/>
      <w:jc w:val="both"/>
      <w:textAlignment w:val="baseline"/>
    </w:pPr>
    <w:rPr>
      <w:rFonts w:ascii="Times New Roman" w:hAnsi="Times New Roman"/>
      <w:sz w:val="24"/>
    </w:rPr>
  </w:style>
  <w:style w:type="paragraph" w:customStyle="1" w:styleId="HLegal4">
    <w:name w:val="HLegal 4"/>
    <w:basedOn w:val="Normal"/>
    <w:uiPriority w:val="99"/>
    <w:rsid w:val="00715064"/>
    <w:pPr>
      <w:numPr>
        <w:ilvl w:val="3"/>
        <w:numId w:val="2"/>
      </w:numPr>
      <w:overflowPunct w:val="0"/>
      <w:autoSpaceDE w:val="0"/>
      <w:autoSpaceDN w:val="0"/>
      <w:adjustRightInd w:val="0"/>
      <w:spacing w:after="240"/>
      <w:jc w:val="both"/>
      <w:textAlignment w:val="baseline"/>
    </w:pPr>
    <w:rPr>
      <w:rFonts w:ascii="Times New Roman" w:hAnsi="Times New Roman"/>
      <w:sz w:val="24"/>
    </w:rPr>
  </w:style>
  <w:style w:type="paragraph" w:customStyle="1" w:styleId="HLegal4NTOC">
    <w:name w:val="HLegal 4 NTOC"/>
    <w:basedOn w:val="HLegal4"/>
    <w:rsid w:val="00715064"/>
    <w:pPr>
      <w:numPr>
        <w:numId w:val="1"/>
      </w:numPr>
    </w:pPr>
  </w:style>
  <w:style w:type="paragraph" w:customStyle="1" w:styleId="HLegal5">
    <w:name w:val="HLegal 5"/>
    <w:basedOn w:val="Normal"/>
    <w:uiPriority w:val="99"/>
    <w:rsid w:val="00715064"/>
    <w:pPr>
      <w:numPr>
        <w:ilvl w:val="4"/>
        <w:numId w:val="2"/>
      </w:numPr>
      <w:overflowPunct w:val="0"/>
      <w:autoSpaceDE w:val="0"/>
      <w:autoSpaceDN w:val="0"/>
      <w:adjustRightInd w:val="0"/>
      <w:spacing w:after="240"/>
      <w:jc w:val="both"/>
      <w:textAlignment w:val="baseline"/>
    </w:pPr>
    <w:rPr>
      <w:rFonts w:ascii="Times New Roman" w:hAnsi="Times New Roman"/>
      <w:sz w:val="24"/>
    </w:rPr>
  </w:style>
  <w:style w:type="paragraph" w:customStyle="1" w:styleId="HLegal5NTOC">
    <w:name w:val="HLegal 5 NTOC"/>
    <w:basedOn w:val="HLegal5"/>
    <w:rsid w:val="00715064"/>
    <w:pPr>
      <w:numPr>
        <w:numId w:val="1"/>
      </w:numPr>
    </w:pPr>
  </w:style>
  <w:style w:type="paragraph" w:customStyle="1" w:styleId="HLegal6">
    <w:name w:val="HLegal 6"/>
    <w:basedOn w:val="Normal"/>
    <w:uiPriority w:val="99"/>
    <w:rsid w:val="00715064"/>
    <w:pPr>
      <w:numPr>
        <w:ilvl w:val="5"/>
        <w:numId w:val="2"/>
      </w:numPr>
      <w:overflowPunct w:val="0"/>
      <w:autoSpaceDE w:val="0"/>
      <w:autoSpaceDN w:val="0"/>
      <w:adjustRightInd w:val="0"/>
      <w:spacing w:after="240"/>
      <w:jc w:val="both"/>
      <w:textAlignment w:val="baseline"/>
    </w:pPr>
    <w:rPr>
      <w:rFonts w:ascii="Times New Roman" w:hAnsi="Times New Roman"/>
      <w:sz w:val="24"/>
    </w:rPr>
  </w:style>
  <w:style w:type="paragraph" w:customStyle="1" w:styleId="HLegal6NTOC">
    <w:name w:val="HLegal 6 NTOC"/>
    <w:basedOn w:val="HLegal6"/>
    <w:rsid w:val="00715064"/>
    <w:pPr>
      <w:numPr>
        <w:numId w:val="1"/>
      </w:numPr>
    </w:pPr>
  </w:style>
  <w:style w:type="paragraph" w:customStyle="1" w:styleId="HLegal7">
    <w:name w:val="HLegal 7"/>
    <w:basedOn w:val="Normal"/>
    <w:uiPriority w:val="99"/>
    <w:rsid w:val="00715064"/>
    <w:pPr>
      <w:numPr>
        <w:ilvl w:val="6"/>
        <w:numId w:val="2"/>
      </w:numPr>
      <w:overflowPunct w:val="0"/>
      <w:autoSpaceDE w:val="0"/>
      <w:autoSpaceDN w:val="0"/>
      <w:adjustRightInd w:val="0"/>
      <w:spacing w:after="240"/>
      <w:jc w:val="both"/>
      <w:textAlignment w:val="baseline"/>
    </w:pPr>
    <w:rPr>
      <w:rFonts w:ascii="Times New Roman" w:hAnsi="Times New Roman"/>
      <w:sz w:val="24"/>
    </w:rPr>
  </w:style>
  <w:style w:type="paragraph" w:customStyle="1" w:styleId="HLegal7NTOC">
    <w:name w:val="HLegal 7 NTOC"/>
    <w:basedOn w:val="HLegal7"/>
    <w:rsid w:val="00715064"/>
    <w:pPr>
      <w:numPr>
        <w:numId w:val="1"/>
      </w:numPr>
    </w:pPr>
  </w:style>
  <w:style w:type="paragraph" w:customStyle="1" w:styleId="HLegal8">
    <w:name w:val="HLegal 8"/>
    <w:basedOn w:val="Normal"/>
    <w:uiPriority w:val="99"/>
    <w:rsid w:val="00715064"/>
    <w:pPr>
      <w:numPr>
        <w:ilvl w:val="7"/>
        <w:numId w:val="2"/>
      </w:numPr>
      <w:overflowPunct w:val="0"/>
      <w:autoSpaceDE w:val="0"/>
      <w:autoSpaceDN w:val="0"/>
      <w:adjustRightInd w:val="0"/>
      <w:spacing w:after="240"/>
      <w:jc w:val="both"/>
      <w:textAlignment w:val="baseline"/>
    </w:pPr>
    <w:rPr>
      <w:rFonts w:ascii="Times New Roman" w:hAnsi="Times New Roman"/>
      <w:sz w:val="24"/>
    </w:rPr>
  </w:style>
  <w:style w:type="paragraph" w:customStyle="1" w:styleId="HLegal8NTOC">
    <w:name w:val="HLegal 8 NTOC"/>
    <w:basedOn w:val="HLegal8"/>
    <w:rsid w:val="00715064"/>
    <w:pPr>
      <w:numPr>
        <w:numId w:val="1"/>
      </w:numPr>
    </w:pPr>
  </w:style>
  <w:style w:type="paragraph" w:styleId="BalloonText">
    <w:name w:val="Balloon Text"/>
    <w:basedOn w:val="Normal"/>
    <w:link w:val="BalloonTextChar"/>
    <w:uiPriority w:val="99"/>
    <w:semiHidden/>
    <w:unhideWhenUsed/>
    <w:rsid w:val="00165607"/>
    <w:rPr>
      <w:rFonts w:ascii="Tahoma" w:hAnsi="Tahoma" w:cs="Tahoma"/>
      <w:sz w:val="16"/>
      <w:szCs w:val="16"/>
    </w:rPr>
  </w:style>
  <w:style w:type="character" w:customStyle="1" w:styleId="BalloonTextChar">
    <w:name w:val="Balloon Text Char"/>
    <w:basedOn w:val="DefaultParagraphFont"/>
    <w:link w:val="BalloonText"/>
    <w:uiPriority w:val="99"/>
    <w:semiHidden/>
    <w:rsid w:val="00165607"/>
    <w:rPr>
      <w:rFonts w:ascii="Tahoma" w:eastAsia="Times New Roman" w:hAnsi="Tahoma" w:cs="Tahoma"/>
      <w:sz w:val="16"/>
      <w:szCs w:val="16"/>
    </w:rPr>
  </w:style>
  <w:style w:type="paragraph" w:styleId="NormalWeb">
    <w:name w:val="Normal (Web)"/>
    <w:basedOn w:val="Normal"/>
    <w:uiPriority w:val="99"/>
    <w:semiHidden/>
    <w:unhideWhenUsed/>
    <w:rsid w:val="001733A1"/>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173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19240">
      <w:bodyDiv w:val="1"/>
      <w:marLeft w:val="0"/>
      <w:marRight w:val="0"/>
      <w:marTop w:val="0"/>
      <w:marBottom w:val="0"/>
      <w:divBdr>
        <w:top w:val="none" w:sz="0" w:space="0" w:color="auto"/>
        <w:left w:val="none" w:sz="0" w:space="0" w:color="auto"/>
        <w:bottom w:val="none" w:sz="0" w:space="0" w:color="auto"/>
        <w:right w:val="none" w:sz="0" w:space="0" w:color="auto"/>
      </w:divBdr>
      <w:divsChild>
        <w:div w:id="2045324836">
          <w:marLeft w:val="0"/>
          <w:marRight w:val="0"/>
          <w:marTop w:val="0"/>
          <w:marBottom w:val="0"/>
          <w:divBdr>
            <w:top w:val="none" w:sz="0" w:space="0" w:color="auto"/>
            <w:left w:val="none" w:sz="0" w:space="0" w:color="auto"/>
            <w:bottom w:val="none" w:sz="0" w:space="0" w:color="auto"/>
            <w:right w:val="none" w:sz="0" w:space="0" w:color="auto"/>
          </w:divBdr>
          <w:divsChild>
            <w:div w:id="1760322630">
              <w:marLeft w:val="0"/>
              <w:marRight w:val="0"/>
              <w:marTop w:val="0"/>
              <w:marBottom w:val="0"/>
              <w:divBdr>
                <w:top w:val="none" w:sz="0" w:space="0" w:color="auto"/>
                <w:left w:val="none" w:sz="0" w:space="0" w:color="auto"/>
                <w:bottom w:val="none" w:sz="0" w:space="0" w:color="auto"/>
                <w:right w:val="none" w:sz="0" w:space="0" w:color="auto"/>
              </w:divBdr>
              <w:divsChild>
                <w:div w:id="6679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krowland</dc:creator>
  <cp:lastModifiedBy>ticket office</cp:lastModifiedBy>
  <cp:revision>3</cp:revision>
  <cp:lastPrinted>2018-05-16T11:57:00Z</cp:lastPrinted>
  <dcterms:created xsi:type="dcterms:W3CDTF">2022-02-08T11:13:00Z</dcterms:created>
  <dcterms:modified xsi:type="dcterms:W3CDTF">2022-02-08T11:18:00Z</dcterms:modified>
</cp:coreProperties>
</file>